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0557" w14:textId="21CB2A85" w:rsidR="00BA5067" w:rsidRDefault="00BA5067" w:rsidP="006B4DF0">
      <w:pPr>
        <w:rPr>
          <w:color w:val="2E74B5" w:themeColor="accent1" w:themeShade="BF"/>
          <w:sz w:val="44"/>
          <w:szCs w:val="44"/>
        </w:rPr>
        <w:sectPr w:rsidR="00BA5067" w:rsidSect="00BA5067">
          <w:footerReference w:type="default" r:id="rId9"/>
          <w:pgSz w:w="11906" w:h="16838"/>
          <w:pgMar w:top="1440" w:right="1440" w:bottom="1440" w:left="1440" w:header="708" w:footer="708" w:gutter="0"/>
          <w:cols w:num="2" w:space="708"/>
          <w:docGrid w:linePitch="360"/>
        </w:sectPr>
      </w:pPr>
      <w:r>
        <w:rPr>
          <w:noProof/>
          <w:color w:val="2E74B5" w:themeColor="accent1" w:themeShade="BF"/>
          <w:sz w:val="48"/>
          <w:szCs w:val="48"/>
          <w:lang w:val="en-US" w:eastAsia="en-US"/>
        </w:rPr>
        <w:drawing>
          <wp:inline distT="0" distB="0" distL="0" distR="0" wp14:anchorId="24AD614C" wp14:editId="2A7A6000">
            <wp:extent cx="2340610" cy="2340610"/>
            <wp:effectExtent l="0" t="0" r="2540" b="2540"/>
            <wp:docPr id="1" name="Picture 1" descr="C:\Users\llin135\AppData\Local\Microsoft\Windows\INetCache\Content.Word\ESSENCE-I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lin135\AppData\Local\Microsoft\Windows\INetCache\Content.Word\ESSENCE-IP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a:ln>
                      <a:noFill/>
                    </a:ln>
                  </pic:spPr>
                </pic:pic>
              </a:graphicData>
            </a:graphic>
          </wp:inline>
        </w:drawing>
      </w:r>
    </w:p>
    <w:p w14:paraId="6A5CAD40" w14:textId="3DA01E06" w:rsidR="00277D15" w:rsidRPr="00BA5067" w:rsidRDefault="003803F0" w:rsidP="006B4DF0">
      <w:pPr>
        <w:pStyle w:val="IntenseQuote"/>
        <w:ind w:left="0"/>
        <w:rPr>
          <w:sz w:val="44"/>
          <w:szCs w:val="44"/>
        </w:rPr>
      </w:pPr>
      <w:r w:rsidRPr="00BA5067">
        <w:rPr>
          <w:sz w:val="44"/>
          <w:szCs w:val="44"/>
        </w:rPr>
        <w:lastRenderedPageBreak/>
        <w:t xml:space="preserve">Evaluation of Sex-Specific Effects of Nutrition in Children born Early: An </w:t>
      </w:r>
      <w:r w:rsidR="00F9216C">
        <w:rPr>
          <w:sz w:val="44"/>
          <w:szCs w:val="44"/>
        </w:rPr>
        <w:t>I</w:t>
      </w:r>
      <w:r w:rsidRPr="00BA5067">
        <w:rPr>
          <w:sz w:val="44"/>
          <w:szCs w:val="44"/>
        </w:rPr>
        <w:t xml:space="preserve">ndividual </w:t>
      </w:r>
      <w:r w:rsidR="00F9216C">
        <w:rPr>
          <w:sz w:val="44"/>
          <w:szCs w:val="44"/>
        </w:rPr>
        <w:t>P</w:t>
      </w:r>
      <w:r w:rsidRPr="00BA5067">
        <w:rPr>
          <w:sz w:val="44"/>
          <w:szCs w:val="44"/>
        </w:rPr>
        <w:t xml:space="preserve">articipant </w:t>
      </w:r>
      <w:r w:rsidR="00F9216C">
        <w:rPr>
          <w:sz w:val="44"/>
          <w:szCs w:val="44"/>
        </w:rPr>
        <w:t>D</w:t>
      </w:r>
      <w:r w:rsidRPr="00BA5067">
        <w:rPr>
          <w:sz w:val="44"/>
          <w:szCs w:val="44"/>
        </w:rPr>
        <w:t xml:space="preserve">ata </w:t>
      </w:r>
      <w:r w:rsidR="00F9216C">
        <w:rPr>
          <w:sz w:val="44"/>
          <w:szCs w:val="44"/>
        </w:rPr>
        <w:t>M</w:t>
      </w:r>
      <w:r w:rsidR="00C80EED">
        <w:rPr>
          <w:sz w:val="44"/>
          <w:szCs w:val="44"/>
        </w:rPr>
        <w:t>eta-A</w:t>
      </w:r>
      <w:r w:rsidRPr="00BA5067">
        <w:rPr>
          <w:sz w:val="44"/>
          <w:szCs w:val="44"/>
        </w:rPr>
        <w:t>nalysis (ESSENCE-IPD)</w:t>
      </w:r>
    </w:p>
    <w:p w14:paraId="006F5781" w14:textId="77777777" w:rsidR="003803F0" w:rsidRPr="003E0233" w:rsidRDefault="003803F0" w:rsidP="006B4DF0">
      <w:pPr>
        <w:rPr>
          <w:rFonts w:ascii="Times New Roman" w:hAnsi="Times New Roman" w:cs="Times New Roman"/>
        </w:rPr>
      </w:pPr>
    </w:p>
    <w:p w14:paraId="4A7CAEE1" w14:textId="77777777" w:rsidR="003803F0" w:rsidRPr="003E0233" w:rsidRDefault="003803F0" w:rsidP="006B4DF0">
      <w:pPr>
        <w:rPr>
          <w:rFonts w:ascii="Times New Roman" w:hAnsi="Times New Roman" w:cs="Times New Roman"/>
          <w:color w:val="2E74B5" w:themeColor="accent1" w:themeShade="BF"/>
          <w:sz w:val="48"/>
          <w:szCs w:val="48"/>
        </w:rPr>
      </w:pPr>
    </w:p>
    <w:p w14:paraId="2C4DBE5D" w14:textId="1C70FF9B" w:rsidR="003803F0" w:rsidRPr="00BA5067" w:rsidRDefault="00604BCA" w:rsidP="00E04955">
      <w:pPr>
        <w:pStyle w:val="IntenseQuote"/>
        <w:ind w:left="0"/>
        <w:rPr>
          <w:sz w:val="44"/>
          <w:szCs w:val="44"/>
        </w:rPr>
      </w:pPr>
      <w:r>
        <w:rPr>
          <w:sz w:val="44"/>
          <w:szCs w:val="44"/>
        </w:rPr>
        <w:t>STATISTICAL</w:t>
      </w:r>
      <w:r w:rsidRPr="00BA5067">
        <w:rPr>
          <w:sz w:val="44"/>
          <w:szCs w:val="44"/>
        </w:rPr>
        <w:t xml:space="preserve"> </w:t>
      </w:r>
      <w:r w:rsidR="003803F0" w:rsidRPr="00BA5067">
        <w:rPr>
          <w:sz w:val="44"/>
          <w:szCs w:val="44"/>
        </w:rPr>
        <w:t>ANALYSIS PLAN</w:t>
      </w:r>
    </w:p>
    <w:p w14:paraId="3D8CC5CF" w14:textId="77777777" w:rsidR="003803F0" w:rsidRPr="003E0233" w:rsidRDefault="003803F0" w:rsidP="006B4DF0">
      <w:pPr>
        <w:rPr>
          <w:rFonts w:ascii="Times New Roman" w:hAnsi="Times New Roman" w:cs="Times New Roman"/>
          <w:color w:val="2E74B5" w:themeColor="accent1" w:themeShade="BF"/>
          <w:sz w:val="48"/>
          <w:szCs w:val="48"/>
        </w:rPr>
      </w:pPr>
    </w:p>
    <w:p w14:paraId="5C8D6FBD" w14:textId="77777777" w:rsidR="003803F0" w:rsidRPr="003E0233" w:rsidRDefault="00BA5067" w:rsidP="006B4DF0">
      <w:pPr>
        <w:rPr>
          <w:rFonts w:ascii="Times New Roman" w:hAnsi="Times New Roman" w:cs="Times New Roman"/>
          <w:color w:val="2E74B5" w:themeColor="accent1" w:themeShade="BF"/>
          <w:sz w:val="48"/>
          <w:szCs w:val="48"/>
        </w:rPr>
      </w:pPr>
      <w:r>
        <w:rPr>
          <w:rFonts w:ascii="Times New Roman" w:hAnsi="Times New Roman" w:cs="Times New Roman"/>
          <w:noProof/>
          <w:color w:val="2E74B5" w:themeColor="accent1" w:themeShade="BF"/>
          <w:sz w:val="48"/>
          <w:szCs w:val="48"/>
          <w:lang w:val="en-US" w:eastAsia="en-US"/>
        </w:rPr>
        <w:drawing>
          <wp:inline distT="0" distB="0" distL="0" distR="0" wp14:anchorId="33C1AD1A" wp14:editId="281A94C4">
            <wp:extent cx="4904509" cy="91429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ggins Logo Colour 12 cm.tiff"/>
                    <pic:cNvPicPr/>
                  </pic:nvPicPr>
                  <pic:blipFill>
                    <a:blip r:embed="rId11">
                      <a:extLst>
                        <a:ext uri="{28A0092B-C50C-407E-A947-70E740481C1C}">
                          <a14:useLocalDpi xmlns:a14="http://schemas.microsoft.com/office/drawing/2010/main" val="0"/>
                        </a:ext>
                      </a:extLst>
                    </a:blip>
                    <a:stretch>
                      <a:fillRect/>
                    </a:stretch>
                  </pic:blipFill>
                  <pic:spPr>
                    <a:xfrm>
                      <a:off x="0" y="0"/>
                      <a:ext cx="4936295" cy="920217"/>
                    </a:xfrm>
                    <a:prstGeom prst="rect">
                      <a:avLst/>
                    </a:prstGeom>
                  </pic:spPr>
                </pic:pic>
              </a:graphicData>
            </a:graphic>
          </wp:inline>
        </w:drawing>
      </w:r>
    </w:p>
    <w:p w14:paraId="390481D3" w14:textId="77777777" w:rsidR="003803F0" w:rsidRPr="003E0233" w:rsidRDefault="003803F0" w:rsidP="00BE2888">
      <w:pPr>
        <w:rPr>
          <w:rFonts w:ascii="Times New Roman" w:hAnsi="Times New Roman" w:cs="Times New Roman"/>
          <w:color w:val="2E74B5" w:themeColor="accent1" w:themeShade="BF"/>
          <w:sz w:val="48"/>
          <w:szCs w:val="48"/>
        </w:rPr>
      </w:pPr>
    </w:p>
    <w:p w14:paraId="7CF53F29" w14:textId="77777777" w:rsidR="003803F0" w:rsidRPr="003E0233" w:rsidRDefault="003803F0">
      <w:pPr>
        <w:rPr>
          <w:rFonts w:ascii="Times New Roman" w:hAnsi="Times New Roman" w:cs="Times New Roman"/>
          <w:color w:val="2E74B5" w:themeColor="accent1" w:themeShade="BF"/>
          <w:sz w:val="48"/>
          <w:szCs w:val="48"/>
        </w:rPr>
      </w:pPr>
    </w:p>
    <w:p w14:paraId="6784FAFB" w14:textId="77777777" w:rsidR="00461CCB" w:rsidRPr="003E0233" w:rsidRDefault="00461CCB">
      <w:pPr>
        <w:rPr>
          <w:rFonts w:ascii="Times New Roman" w:hAnsi="Times New Roman" w:cs="Times New Roman"/>
          <w:color w:val="2E74B5" w:themeColor="accent1" w:themeShade="BF"/>
          <w:sz w:val="48"/>
          <w:szCs w:val="48"/>
        </w:rPr>
      </w:pPr>
    </w:p>
    <w:sdt>
      <w:sdtPr>
        <w:rPr>
          <w:rFonts w:ascii="Times New Roman" w:eastAsiaTheme="minorEastAsia" w:hAnsi="Times New Roman" w:cs="Times New Roman"/>
          <w:color w:val="auto"/>
          <w:sz w:val="22"/>
          <w:szCs w:val="22"/>
          <w:lang w:val="en-NZ" w:eastAsia="zh-CN"/>
        </w:rPr>
        <w:id w:val="1914498683"/>
        <w:docPartObj>
          <w:docPartGallery w:val="Table of Contents"/>
          <w:docPartUnique/>
        </w:docPartObj>
      </w:sdtPr>
      <w:sdtEndPr>
        <w:rPr>
          <w:b/>
          <w:bCs/>
          <w:noProof/>
        </w:rPr>
      </w:sdtEndPr>
      <w:sdtContent>
        <w:p w14:paraId="739D6F62" w14:textId="77777777" w:rsidR="003E0233" w:rsidRPr="003E0233" w:rsidRDefault="003E0233">
          <w:pPr>
            <w:pStyle w:val="TOCHeading"/>
            <w:rPr>
              <w:rFonts w:ascii="Times New Roman" w:hAnsi="Times New Roman" w:cs="Times New Roman"/>
            </w:rPr>
          </w:pPr>
          <w:r w:rsidRPr="003E0233">
            <w:rPr>
              <w:rFonts w:ascii="Times New Roman" w:hAnsi="Times New Roman" w:cs="Times New Roman"/>
            </w:rPr>
            <w:t xml:space="preserve">1  </w:t>
          </w:r>
          <w:r w:rsidR="00E93F26">
            <w:rPr>
              <w:rFonts w:ascii="Times New Roman" w:hAnsi="Times New Roman" w:cs="Times New Roman"/>
            </w:rPr>
            <w:t xml:space="preserve"> </w:t>
          </w:r>
          <w:r w:rsidRPr="003E0233">
            <w:rPr>
              <w:rFonts w:ascii="Times New Roman" w:hAnsi="Times New Roman" w:cs="Times New Roman"/>
            </w:rPr>
            <w:t>Table of Contents</w:t>
          </w:r>
        </w:p>
        <w:p w14:paraId="79C6FAA2" w14:textId="77777777" w:rsidR="003E0233" w:rsidRPr="003E0233" w:rsidRDefault="003E0233">
          <w:pPr>
            <w:rPr>
              <w:rFonts w:ascii="Times New Roman" w:hAnsi="Times New Roman" w:cs="Times New Roman"/>
              <w:lang w:val="en-US" w:eastAsia="en-US"/>
            </w:rPr>
          </w:pPr>
        </w:p>
        <w:p w14:paraId="72381B52" w14:textId="77777777" w:rsidR="008272B6" w:rsidRDefault="003E0233">
          <w:pPr>
            <w:pStyle w:val="TOC1"/>
            <w:tabs>
              <w:tab w:val="right" w:leader="dot" w:pos="9016"/>
            </w:tabs>
            <w:rPr>
              <w:rFonts w:asciiTheme="minorHAnsi" w:hAnsiTheme="minorHAnsi"/>
              <w:noProof/>
              <w:sz w:val="24"/>
              <w:szCs w:val="24"/>
              <w:lang w:val="en-GB"/>
            </w:rPr>
          </w:pPr>
          <w:r w:rsidRPr="003E0233">
            <w:rPr>
              <w:rFonts w:ascii="Times New Roman" w:hAnsi="Times New Roman" w:cs="Times New Roman"/>
            </w:rPr>
            <w:fldChar w:fldCharType="begin"/>
          </w:r>
          <w:r w:rsidRPr="003E0233">
            <w:rPr>
              <w:rFonts w:ascii="Times New Roman" w:hAnsi="Times New Roman" w:cs="Times New Roman"/>
            </w:rPr>
            <w:instrText xml:space="preserve"> TOC \o "1-3" \h \z \u </w:instrText>
          </w:r>
          <w:r w:rsidRPr="003E0233">
            <w:rPr>
              <w:rFonts w:ascii="Times New Roman" w:hAnsi="Times New Roman" w:cs="Times New Roman"/>
            </w:rPr>
            <w:fldChar w:fldCharType="separate"/>
          </w:r>
          <w:hyperlink w:anchor="_Toc501536591" w:history="1">
            <w:r w:rsidR="008272B6" w:rsidRPr="009C2096">
              <w:rPr>
                <w:rStyle w:val="Hyperlink"/>
                <w:rFonts w:asciiTheme="majorHAnsi" w:eastAsiaTheme="majorEastAsia" w:hAnsiTheme="majorHAnsi" w:cstheme="majorBidi"/>
                <w:noProof/>
              </w:rPr>
              <w:t>2   ABBREVIATIONS AND DEFINITIONS</w:t>
            </w:r>
            <w:r w:rsidR="008272B6">
              <w:rPr>
                <w:noProof/>
                <w:webHidden/>
              </w:rPr>
              <w:tab/>
            </w:r>
            <w:r w:rsidR="008272B6">
              <w:rPr>
                <w:noProof/>
                <w:webHidden/>
              </w:rPr>
              <w:fldChar w:fldCharType="begin"/>
            </w:r>
            <w:r w:rsidR="008272B6">
              <w:rPr>
                <w:noProof/>
                <w:webHidden/>
              </w:rPr>
              <w:instrText xml:space="preserve"> PAGEREF _Toc501536591 \h </w:instrText>
            </w:r>
            <w:r w:rsidR="008272B6">
              <w:rPr>
                <w:noProof/>
                <w:webHidden/>
              </w:rPr>
            </w:r>
            <w:r w:rsidR="008272B6">
              <w:rPr>
                <w:noProof/>
                <w:webHidden/>
              </w:rPr>
              <w:fldChar w:fldCharType="separate"/>
            </w:r>
            <w:r w:rsidR="00C831A1">
              <w:rPr>
                <w:noProof/>
                <w:webHidden/>
              </w:rPr>
              <w:t>3</w:t>
            </w:r>
            <w:r w:rsidR="008272B6">
              <w:rPr>
                <w:noProof/>
                <w:webHidden/>
              </w:rPr>
              <w:fldChar w:fldCharType="end"/>
            </w:r>
          </w:hyperlink>
        </w:p>
        <w:p w14:paraId="6D7D0399" w14:textId="77777777" w:rsidR="008272B6" w:rsidRDefault="00E176A1">
          <w:pPr>
            <w:pStyle w:val="TOC1"/>
            <w:tabs>
              <w:tab w:val="right" w:leader="dot" w:pos="9016"/>
            </w:tabs>
            <w:rPr>
              <w:rFonts w:asciiTheme="minorHAnsi" w:hAnsiTheme="minorHAnsi"/>
              <w:noProof/>
              <w:sz w:val="24"/>
              <w:szCs w:val="24"/>
              <w:lang w:val="en-GB"/>
            </w:rPr>
          </w:pPr>
          <w:hyperlink w:anchor="_Toc501536592" w:history="1">
            <w:r w:rsidR="008272B6" w:rsidRPr="009C2096">
              <w:rPr>
                <w:rStyle w:val="Hyperlink"/>
                <w:rFonts w:asciiTheme="majorHAnsi" w:eastAsiaTheme="majorEastAsia" w:hAnsiTheme="majorHAnsi" w:cstheme="majorBidi"/>
                <w:noProof/>
              </w:rPr>
              <w:t>3   INTRODUCTION AND OVERVIEW</w:t>
            </w:r>
            <w:r w:rsidR="008272B6">
              <w:rPr>
                <w:noProof/>
                <w:webHidden/>
              </w:rPr>
              <w:tab/>
            </w:r>
            <w:r w:rsidR="008272B6">
              <w:rPr>
                <w:noProof/>
                <w:webHidden/>
              </w:rPr>
              <w:fldChar w:fldCharType="begin"/>
            </w:r>
            <w:r w:rsidR="008272B6">
              <w:rPr>
                <w:noProof/>
                <w:webHidden/>
              </w:rPr>
              <w:instrText xml:space="preserve"> PAGEREF _Toc501536592 \h </w:instrText>
            </w:r>
            <w:r w:rsidR="008272B6">
              <w:rPr>
                <w:noProof/>
                <w:webHidden/>
              </w:rPr>
            </w:r>
            <w:r w:rsidR="008272B6">
              <w:rPr>
                <w:noProof/>
                <w:webHidden/>
              </w:rPr>
              <w:fldChar w:fldCharType="separate"/>
            </w:r>
            <w:r w:rsidR="00C831A1">
              <w:rPr>
                <w:noProof/>
                <w:webHidden/>
              </w:rPr>
              <w:t>4</w:t>
            </w:r>
            <w:r w:rsidR="008272B6">
              <w:rPr>
                <w:noProof/>
                <w:webHidden/>
              </w:rPr>
              <w:fldChar w:fldCharType="end"/>
            </w:r>
          </w:hyperlink>
        </w:p>
        <w:p w14:paraId="6FFFEEE7"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593" w:history="1">
            <w:r w:rsidR="008272B6" w:rsidRPr="009C2096">
              <w:rPr>
                <w:rStyle w:val="Hyperlink"/>
                <w:rFonts w:asciiTheme="majorHAnsi" w:eastAsiaTheme="majorEastAsia" w:hAnsiTheme="majorHAnsi" w:cstheme="majorBidi"/>
                <w:noProof/>
              </w:rPr>
              <w:t>3.1 Study overview</w:t>
            </w:r>
            <w:r w:rsidR="008272B6">
              <w:rPr>
                <w:noProof/>
                <w:webHidden/>
              </w:rPr>
              <w:tab/>
            </w:r>
            <w:r w:rsidR="008272B6">
              <w:rPr>
                <w:noProof/>
                <w:webHidden/>
              </w:rPr>
              <w:fldChar w:fldCharType="begin"/>
            </w:r>
            <w:r w:rsidR="008272B6">
              <w:rPr>
                <w:noProof/>
                <w:webHidden/>
              </w:rPr>
              <w:instrText xml:space="preserve"> PAGEREF _Toc501536593 \h </w:instrText>
            </w:r>
            <w:r w:rsidR="008272B6">
              <w:rPr>
                <w:noProof/>
                <w:webHidden/>
              </w:rPr>
            </w:r>
            <w:r w:rsidR="008272B6">
              <w:rPr>
                <w:noProof/>
                <w:webHidden/>
              </w:rPr>
              <w:fldChar w:fldCharType="separate"/>
            </w:r>
            <w:r w:rsidR="00C831A1">
              <w:rPr>
                <w:noProof/>
                <w:webHidden/>
              </w:rPr>
              <w:t>4</w:t>
            </w:r>
            <w:r w:rsidR="008272B6">
              <w:rPr>
                <w:noProof/>
                <w:webHidden/>
              </w:rPr>
              <w:fldChar w:fldCharType="end"/>
            </w:r>
          </w:hyperlink>
        </w:p>
        <w:p w14:paraId="487D0A87"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594" w:history="1">
            <w:r w:rsidR="008272B6" w:rsidRPr="009C2096">
              <w:rPr>
                <w:rStyle w:val="Hyperlink"/>
                <w:rFonts w:asciiTheme="majorHAnsi" w:eastAsiaTheme="majorEastAsia" w:hAnsiTheme="majorHAnsi" w:cstheme="majorBidi"/>
                <w:noProof/>
              </w:rPr>
              <w:t>3.2 Aims</w:t>
            </w:r>
            <w:r w:rsidR="008272B6">
              <w:rPr>
                <w:noProof/>
                <w:webHidden/>
              </w:rPr>
              <w:tab/>
            </w:r>
            <w:r w:rsidR="008272B6">
              <w:rPr>
                <w:noProof/>
                <w:webHidden/>
              </w:rPr>
              <w:fldChar w:fldCharType="begin"/>
            </w:r>
            <w:r w:rsidR="008272B6">
              <w:rPr>
                <w:noProof/>
                <w:webHidden/>
              </w:rPr>
              <w:instrText xml:space="preserve"> PAGEREF _Toc501536594 \h </w:instrText>
            </w:r>
            <w:r w:rsidR="008272B6">
              <w:rPr>
                <w:noProof/>
                <w:webHidden/>
              </w:rPr>
            </w:r>
            <w:r w:rsidR="008272B6">
              <w:rPr>
                <w:noProof/>
                <w:webHidden/>
              </w:rPr>
              <w:fldChar w:fldCharType="separate"/>
            </w:r>
            <w:r w:rsidR="00C831A1">
              <w:rPr>
                <w:noProof/>
                <w:webHidden/>
              </w:rPr>
              <w:t>4</w:t>
            </w:r>
            <w:r w:rsidR="008272B6">
              <w:rPr>
                <w:noProof/>
                <w:webHidden/>
              </w:rPr>
              <w:fldChar w:fldCharType="end"/>
            </w:r>
          </w:hyperlink>
        </w:p>
        <w:p w14:paraId="0009CB91"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595" w:history="1">
            <w:r w:rsidR="008272B6" w:rsidRPr="009C2096">
              <w:rPr>
                <w:rStyle w:val="Hyperlink"/>
                <w:rFonts w:asciiTheme="majorHAnsi" w:eastAsiaTheme="majorEastAsia" w:hAnsiTheme="majorHAnsi" w:cstheme="majorBidi"/>
                <w:noProof/>
              </w:rPr>
              <w:t>3.3 Inclusion and exclusion criteria for studies</w:t>
            </w:r>
            <w:r w:rsidR="008272B6">
              <w:rPr>
                <w:noProof/>
                <w:webHidden/>
              </w:rPr>
              <w:tab/>
            </w:r>
            <w:r w:rsidR="008272B6">
              <w:rPr>
                <w:noProof/>
                <w:webHidden/>
              </w:rPr>
              <w:fldChar w:fldCharType="begin"/>
            </w:r>
            <w:r w:rsidR="008272B6">
              <w:rPr>
                <w:noProof/>
                <w:webHidden/>
              </w:rPr>
              <w:instrText xml:space="preserve"> PAGEREF _Toc501536595 \h </w:instrText>
            </w:r>
            <w:r w:rsidR="008272B6">
              <w:rPr>
                <w:noProof/>
                <w:webHidden/>
              </w:rPr>
            </w:r>
            <w:r w:rsidR="008272B6">
              <w:rPr>
                <w:noProof/>
                <w:webHidden/>
              </w:rPr>
              <w:fldChar w:fldCharType="separate"/>
            </w:r>
            <w:r w:rsidR="00C831A1">
              <w:rPr>
                <w:noProof/>
                <w:webHidden/>
              </w:rPr>
              <w:t>5</w:t>
            </w:r>
            <w:r w:rsidR="008272B6">
              <w:rPr>
                <w:noProof/>
                <w:webHidden/>
              </w:rPr>
              <w:fldChar w:fldCharType="end"/>
            </w:r>
          </w:hyperlink>
        </w:p>
        <w:p w14:paraId="12D32A15" w14:textId="5746BB86" w:rsidR="008272B6" w:rsidRDefault="00E176A1">
          <w:pPr>
            <w:pStyle w:val="TOC1"/>
            <w:tabs>
              <w:tab w:val="right" w:leader="dot" w:pos="9016"/>
            </w:tabs>
            <w:rPr>
              <w:rFonts w:asciiTheme="minorHAnsi" w:hAnsiTheme="minorHAnsi"/>
              <w:noProof/>
              <w:sz w:val="24"/>
              <w:szCs w:val="24"/>
              <w:lang w:val="en-GB"/>
            </w:rPr>
          </w:pPr>
          <w:hyperlink w:anchor="_Toc501536596" w:history="1">
            <w:r w:rsidR="008272B6" w:rsidRPr="009C2096">
              <w:rPr>
                <w:rStyle w:val="Hyperlink"/>
                <w:noProof/>
              </w:rPr>
              <w:t>4   ANALYSIS</w:t>
            </w:r>
            <w:r w:rsidR="008272B6">
              <w:rPr>
                <w:noProof/>
                <w:webHidden/>
              </w:rPr>
              <w:tab/>
            </w:r>
            <w:r w:rsidR="008272B6">
              <w:rPr>
                <w:noProof/>
                <w:webHidden/>
              </w:rPr>
              <w:fldChar w:fldCharType="begin"/>
            </w:r>
            <w:r w:rsidR="008272B6">
              <w:rPr>
                <w:noProof/>
                <w:webHidden/>
              </w:rPr>
              <w:instrText xml:space="preserve"> PAGEREF _Toc501536596 \h </w:instrText>
            </w:r>
            <w:r w:rsidR="008272B6">
              <w:rPr>
                <w:noProof/>
                <w:webHidden/>
              </w:rPr>
            </w:r>
            <w:r w:rsidR="008272B6">
              <w:rPr>
                <w:noProof/>
                <w:webHidden/>
              </w:rPr>
              <w:fldChar w:fldCharType="separate"/>
            </w:r>
            <w:r w:rsidR="00C831A1">
              <w:rPr>
                <w:noProof/>
                <w:webHidden/>
              </w:rPr>
              <w:t>5</w:t>
            </w:r>
            <w:r w:rsidR="008272B6">
              <w:rPr>
                <w:noProof/>
                <w:webHidden/>
              </w:rPr>
              <w:fldChar w:fldCharType="end"/>
            </w:r>
          </w:hyperlink>
        </w:p>
        <w:p w14:paraId="4A022825"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597" w:history="1">
            <w:r w:rsidR="008272B6" w:rsidRPr="009C2096">
              <w:rPr>
                <w:rStyle w:val="Hyperlink"/>
                <w:rFonts w:asciiTheme="majorHAnsi" w:eastAsiaTheme="majorEastAsia" w:hAnsiTheme="majorHAnsi" w:cstheme="majorBidi"/>
                <w:noProof/>
              </w:rPr>
              <w:t>4.1 Analysis overview and general principles</w:t>
            </w:r>
            <w:r w:rsidR="008272B6">
              <w:rPr>
                <w:noProof/>
                <w:webHidden/>
              </w:rPr>
              <w:tab/>
            </w:r>
            <w:r w:rsidR="008272B6">
              <w:rPr>
                <w:noProof/>
                <w:webHidden/>
              </w:rPr>
              <w:fldChar w:fldCharType="begin"/>
            </w:r>
            <w:r w:rsidR="008272B6">
              <w:rPr>
                <w:noProof/>
                <w:webHidden/>
              </w:rPr>
              <w:instrText xml:space="preserve"> PAGEREF _Toc501536597 \h </w:instrText>
            </w:r>
            <w:r w:rsidR="008272B6">
              <w:rPr>
                <w:noProof/>
                <w:webHidden/>
              </w:rPr>
            </w:r>
            <w:r w:rsidR="008272B6">
              <w:rPr>
                <w:noProof/>
                <w:webHidden/>
              </w:rPr>
              <w:fldChar w:fldCharType="separate"/>
            </w:r>
            <w:r w:rsidR="00C831A1">
              <w:rPr>
                <w:noProof/>
                <w:webHidden/>
              </w:rPr>
              <w:t>5</w:t>
            </w:r>
            <w:r w:rsidR="008272B6">
              <w:rPr>
                <w:noProof/>
                <w:webHidden/>
              </w:rPr>
              <w:fldChar w:fldCharType="end"/>
            </w:r>
          </w:hyperlink>
        </w:p>
        <w:p w14:paraId="4FCAE3A2"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598" w:history="1">
            <w:r w:rsidR="008272B6" w:rsidRPr="009C2096">
              <w:rPr>
                <w:rStyle w:val="Hyperlink"/>
                <w:rFonts w:asciiTheme="majorHAnsi" w:eastAsiaTheme="majorEastAsia" w:hAnsiTheme="majorHAnsi" w:cstheme="majorBidi"/>
                <w:noProof/>
              </w:rPr>
              <w:t>4.1.1 Missing data</w:t>
            </w:r>
            <w:r w:rsidR="008272B6">
              <w:rPr>
                <w:noProof/>
                <w:webHidden/>
              </w:rPr>
              <w:tab/>
            </w:r>
            <w:r w:rsidR="008272B6">
              <w:rPr>
                <w:noProof/>
                <w:webHidden/>
              </w:rPr>
              <w:fldChar w:fldCharType="begin"/>
            </w:r>
            <w:r w:rsidR="008272B6">
              <w:rPr>
                <w:noProof/>
                <w:webHidden/>
              </w:rPr>
              <w:instrText xml:space="preserve"> PAGEREF _Toc501536598 \h </w:instrText>
            </w:r>
            <w:r w:rsidR="008272B6">
              <w:rPr>
                <w:noProof/>
                <w:webHidden/>
              </w:rPr>
            </w:r>
            <w:r w:rsidR="008272B6">
              <w:rPr>
                <w:noProof/>
                <w:webHidden/>
              </w:rPr>
              <w:fldChar w:fldCharType="separate"/>
            </w:r>
            <w:r w:rsidR="00C831A1">
              <w:rPr>
                <w:noProof/>
                <w:webHidden/>
              </w:rPr>
              <w:t>7</w:t>
            </w:r>
            <w:r w:rsidR="008272B6">
              <w:rPr>
                <w:noProof/>
                <w:webHidden/>
              </w:rPr>
              <w:fldChar w:fldCharType="end"/>
            </w:r>
          </w:hyperlink>
        </w:p>
        <w:p w14:paraId="358B9D76"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599" w:history="1">
            <w:r w:rsidR="008272B6" w:rsidRPr="009C2096">
              <w:rPr>
                <w:rStyle w:val="Hyperlink"/>
                <w:noProof/>
              </w:rPr>
              <w:t>4.1.2 Multiplicity</w:t>
            </w:r>
            <w:r w:rsidR="008272B6">
              <w:rPr>
                <w:noProof/>
                <w:webHidden/>
              </w:rPr>
              <w:tab/>
            </w:r>
            <w:r w:rsidR="008272B6">
              <w:rPr>
                <w:noProof/>
                <w:webHidden/>
              </w:rPr>
              <w:fldChar w:fldCharType="begin"/>
            </w:r>
            <w:r w:rsidR="008272B6">
              <w:rPr>
                <w:noProof/>
                <w:webHidden/>
              </w:rPr>
              <w:instrText xml:space="preserve"> PAGEREF _Toc501536599 \h </w:instrText>
            </w:r>
            <w:r w:rsidR="008272B6">
              <w:rPr>
                <w:noProof/>
                <w:webHidden/>
              </w:rPr>
            </w:r>
            <w:r w:rsidR="008272B6">
              <w:rPr>
                <w:noProof/>
                <w:webHidden/>
              </w:rPr>
              <w:fldChar w:fldCharType="separate"/>
            </w:r>
            <w:r w:rsidR="00C831A1">
              <w:rPr>
                <w:noProof/>
                <w:webHidden/>
              </w:rPr>
              <w:t>7</w:t>
            </w:r>
            <w:r w:rsidR="008272B6">
              <w:rPr>
                <w:noProof/>
                <w:webHidden/>
              </w:rPr>
              <w:fldChar w:fldCharType="end"/>
            </w:r>
          </w:hyperlink>
        </w:p>
        <w:p w14:paraId="48248904"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00" w:history="1">
            <w:r w:rsidR="008272B6" w:rsidRPr="009C2096">
              <w:rPr>
                <w:rStyle w:val="Hyperlink"/>
                <w:noProof/>
              </w:rPr>
              <w:t>4.2 Primary outcomes</w:t>
            </w:r>
            <w:r w:rsidR="008272B6">
              <w:rPr>
                <w:noProof/>
                <w:webHidden/>
              </w:rPr>
              <w:tab/>
            </w:r>
            <w:r w:rsidR="008272B6">
              <w:rPr>
                <w:noProof/>
                <w:webHidden/>
              </w:rPr>
              <w:fldChar w:fldCharType="begin"/>
            </w:r>
            <w:r w:rsidR="008272B6">
              <w:rPr>
                <w:noProof/>
                <w:webHidden/>
              </w:rPr>
              <w:instrText xml:space="preserve"> PAGEREF _Toc501536600 \h </w:instrText>
            </w:r>
            <w:r w:rsidR="008272B6">
              <w:rPr>
                <w:noProof/>
                <w:webHidden/>
              </w:rPr>
            </w:r>
            <w:r w:rsidR="008272B6">
              <w:rPr>
                <w:noProof/>
                <w:webHidden/>
              </w:rPr>
              <w:fldChar w:fldCharType="separate"/>
            </w:r>
            <w:r w:rsidR="00C831A1">
              <w:rPr>
                <w:noProof/>
                <w:webHidden/>
              </w:rPr>
              <w:t>7</w:t>
            </w:r>
            <w:r w:rsidR="008272B6">
              <w:rPr>
                <w:noProof/>
                <w:webHidden/>
              </w:rPr>
              <w:fldChar w:fldCharType="end"/>
            </w:r>
          </w:hyperlink>
        </w:p>
        <w:p w14:paraId="176A4102"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06" w:history="1">
            <w:r w:rsidR="008272B6" w:rsidRPr="009C2096">
              <w:rPr>
                <w:rStyle w:val="Hyperlink"/>
                <w:noProof/>
              </w:rPr>
              <w:t>4.3 Secondary outcomes</w:t>
            </w:r>
            <w:r w:rsidR="008272B6">
              <w:rPr>
                <w:noProof/>
                <w:webHidden/>
              </w:rPr>
              <w:tab/>
            </w:r>
            <w:r w:rsidR="008272B6">
              <w:rPr>
                <w:noProof/>
                <w:webHidden/>
              </w:rPr>
              <w:fldChar w:fldCharType="begin"/>
            </w:r>
            <w:r w:rsidR="008272B6">
              <w:rPr>
                <w:noProof/>
                <w:webHidden/>
              </w:rPr>
              <w:instrText xml:space="preserve"> PAGEREF _Toc501536606 \h </w:instrText>
            </w:r>
            <w:r w:rsidR="008272B6">
              <w:rPr>
                <w:noProof/>
                <w:webHidden/>
              </w:rPr>
            </w:r>
            <w:r w:rsidR="008272B6">
              <w:rPr>
                <w:noProof/>
                <w:webHidden/>
              </w:rPr>
              <w:fldChar w:fldCharType="separate"/>
            </w:r>
            <w:r w:rsidR="00C831A1">
              <w:rPr>
                <w:noProof/>
                <w:webHidden/>
              </w:rPr>
              <w:t>8</w:t>
            </w:r>
            <w:r w:rsidR="008272B6">
              <w:rPr>
                <w:noProof/>
                <w:webHidden/>
              </w:rPr>
              <w:fldChar w:fldCharType="end"/>
            </w:r>
          </w:hyperlink>
        </w:p>
        <w:p w14:paraId="624CA12C"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07" w:history="1">
            <w:r w:rsidR="008272B6" w:rsidRPr="009C2096">
              <w:rPr>
                <w:rStyle w:val="Hyperlink"/>
                <w:noProof/>
              </w:rPr>
              <w:t>4.4 Additional analyses</w:t>
            </w:r>
            <w:r w:rsidR="008272B6">
              <w:rPr>
                <w:noProof/>
                <w:webHidden/>
              </w:rPr>
              <w:tab/>
            </w:r>
            <w:r w:rsidR="008272B6">
              <w:rPr>
                <w:noProof/>
                <w:webHidden/>
              </w:rPr>
              <w:fldChar w:fldCharType="begin"/>
            </w:r>
            <w:r w:rsidR="008272B6">
              <w:rPr>
                <w:noProof/>
                <w:webHidden/>
              </w:rPr>
              <w:instrText xml:space="preserve"> PAGEREF _Toc501536607 \h </w:instrText>
            </w:r>
            <w:r w:rsidR="008272B6">
              <w:rPr>
                <w:noProof/>
                <w:webHidden/>
              </w:rPr>
            </w:r>
            <w:r w:rsidR="008272B6">
              <w:rPr>
                <w:noProof/>
                <w:webHidden/>
              </w:rPr>
              <w:fldChar w:fldCharType="separate"/>
            </w:r>
            <w:r w:rsidR="00C831A1">
              <w:rPr>
                <w:noProof/>
                <w:webHidden/>
              </w:rPr>
              <w:t>10</w:t>
            </w:r>
            <w:r w:rsidR="008272B6">
              <w:rPr>
                <w:noProof/>
                <w:webHidden/>
              </w:rPr>
              <w:fldChar w:fldCharType="end"/>
            </w:r>
          </w:hyperlink>
        </w:p>
        <w:p w14:paraId="30CFFEB6"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608" w:history="1">
            <w:r w:rsidR="008272B6" w:rsidRPr="009C2096">
              <w:rPr>
                <w:rStyle w:val="Hyperlink"/>
                <w:noProof/>
              </w:rPr>
              <w:t>4.4.1 Subgroup analyses</w:t>
            </w:r>
            <w:r w:rsidR="008272B6">
              <w:rPr>
                <w:noProof/>
                <w:webHidden/>
              </w:rPr>
              <w:tab/>
            </w:r>
            <w:r w:rsidR="008272B6">
              <w:rPr>
                <w:noProof/>
                <w:webHidden/>
              </w:rPr>
              <w:fldChar w:fldCharType="begin"/>
            </w:r>
            <w:r w:rsidR="008272B6">
              <w:rPr>
                <w:noProof/>
                <w:webHidden/>
              </w:rPr>
              <w:instrText xml:space="preserve"> PAGEREF _Toc501536608 \h </w:instrText>
            </w:r>
            <w:r w:rsidR="008272B6">
              <w:rPr>
                <w:noProof/>
                <w:webHidden/>
              </w:rPr>
            </w:r>
            <w:r w:rsidR="008272B6">
              <w:rPr>
                <w:noProof/>
                <w:webHidden/>
              </w:rPr>
              <w:fldChar w:fldCharType="separate"/>
            </w:r>
            <w:r w:rsidR="00C831A1">
              <w:rPr>
                <w:noProof/>
                <w:webHidden/>
              </w:rPr>
              <w:t>10</w:t>
            </w:r>
            <w:r w:rsidR="008272B6">
              <w:rPr>
                <w:noProof/>
                <w:webHidden/>
              </w:rPr>
              <w:fldChar w:fldCharType="end"/>
            </w:r>
          </w:hyperlink>
        </w:p>
        <w:p w14:paraId="366B4AE8"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609" w:history="1">
            <w:r w:rsidR="008272B6" w:rsidRPr="009C2096">
              <w:rPr>
                <w:rStyle w:val="Hyperlink"/>
                <w:noProof/>
              </w:rPr>
              <w:t>4.4.2 Adjusted analyses</w:t>
            </w:r>
            <w:r w:rsidR="008272B6">
              <w:rPr>
                <w:noProof/>
                <w:webHidden/>
              </w:rPr>
              <w:tab/>
            </w:r>
            <w:r w:rsidR="008272B6">
              <w:rPr>
                <w:noProof/>
                <w:webHidden/>
              </w:rPr>
              <w:fldChar w:fldCharType="begin"/>
            </w:r>
            <w:r w:rsidR="008272B6">
              <w:rPr>
                <w:noProof/>
                <w:webHidden/>
              </w:rPr>
              <w:instrText xml:space="preserve"> PAGEREF _Toc501536609 \h </w:instrText>
            </w:r>
            <w:r w:rsidR="008272B6">
              <w:rPr>
                <w:noProof/>
                <w:webHidden/>
              </w:rPr>
            </w:r>
            <w:r w:rsidR="008272B6">
              <w:rPr>
                <w:noProof/>
                <w:webHidden/>
              </w:rPr>
              <w:fldChar w:fldCharType="separate"/>
            </w:r>
            <w:r w:rsidR="00C831A1">
              <w:rPr>
                <w:noProof/>
                <w:webHidden/>
              </w:rPr>
              <w:t>11</w:t>
            </w:r>
            <w:r w:rsidR="008272B6">
              <w:rPr>
                <w:noProof/>
                <w:webHidden/>
              </w:rPr>
              <w:fldChar w:fldCharType="end"/>
            </w:r>
          </w:hyperlink>
        </w:p>
        <w:p w14:paraId="4D25885D"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610" w:history="1">
            <w:r w:rsidR="008272B6" w:rsidRPr="009C2096">
              <w:rPr>
                <w:rStyle w:val="Hyperlink"/>
                <w:noProof/>
              </w:rPr>
              <w:t>4.4.3 Sensitivity analyses</w:t>
            </w:r>
            <w:r w:rsidR="008272B6">
              <w:rPr>
                <w:noProof/>
                <w:webHidden/>
              </w:rPr>
              <w:tab/>
            </w:r>
            <w:r w:rsidR="008272B6">
              <w:rPr>
                <w:noProof/>
                <w:webHidden/>
              </w:rPr>
              <w:fldChar w:fldCharType="begin"/>
            </w:r>
            <w:r w:rsidR="008272B6">
              <w:rPr>
                <w:noProof/>
                <w:webHidden/>
              </w:rPr>
              <w:instrText xml:space="preserve"> PAGEREF _Toc501536610 \h </w:instrText>
            </w:r>
            <w:r w:rsidR="008272B6">
              <w:rPr>
                <w:noProof/>
                <w:webHidden/>
              </w:rPr>
            </w:r>
            <w:r w:rsidR="008272B6">
              <w:rPr>
                <w:noProof/>
                <w:webHidden/>
              </w:rPr>
              <w:fldChar w:fldCharType="separate"/>
            </w:r>
            <w:r w:rsidR="00C831A1">
              <w:rPr>
                <w:noProof/>
                <w:webHidden/>
              </w:rPr>
              <w:t>11</w:t>
            </w:r>
            <w:r w:rsidR="008272B6">
              <w:rPr>
                <w:noProof/>
                <w:webHidden/>
              </w:rPr>
              <w:fldChar w:fldCharType="end"/>
            </w:r>
          </w:hyperlink>
        </w:p>
        <w:p w14:paraId="33ED28B5"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611" w:history="1">
            <w:r w:rsidR="008272B6" w:rsidRPr="009C2096">
              <w:rPr>
                <w:rStyle w:val="Hyperlink"/>
                <w:noProof/>
              </w:rPr>
              <w:t>4.4.4 Additional analyses</w:t>
            </w:r>
            <w:r w:rsidR="008272B6">
              <w:rPr>
                <w:noProof/>
                <w:webHidden/>
              </w:rPr>
              <w:tab/>
            </w:r>
            <w:r w:rsidR="008272B6">
              <w:rPr>
                <w:noProof/>
                <w:webHidden/>
              </w:rPr>
              <w:fldChar w:fldCharType="begin"/>
            </w:r>
            <w:r w:rsidR="008272B6">
              <w:rPr>
                <w:noProof/>
                <w:webHidden/>
              </w:rPr>
              <w:instrText xml:space="preserve"> PAGEREF _Toc501536611 \h </w:instrText>
            </w:r>
            <w:r w:rsidR="008272B6">
              <w:rPr>
                <w:noProof/>
                <w:webHidden/>
              </w:rPr>
            </w:r>
            <w:r w:rsidR="008272B6">
              <w:rPr>
                <w:noProof/>
                <w:webHidden/>
              </w:rPr>
              <w:fldChar w:fldCharType="separate"/>
            </w:r>
            <w:r w:rsidR="00C831A1">
              <w:rPr>
                <w:noProof/>
                <w:webHidden/>
              </w:rPr>
              <w:t>11</w:t>
            </w:r>
            <w:r w:rsidR="008272B6">
              <w:rPr>
                <w:noProof/>
                <w:webHidden/>
              </w:rPr>
              <w:fldChar w:fldCharType="end"/>
            </w:r>
          </w:hyperlink>
        </w:p>
        <w:p w14:paraId="2C3F8830"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612" w:history="1">
            <w:r w:rsidR="008272B6" w:rsidRPr="008272B6">
              <w:rPr>
                <w:rStyle w:val="Hyperlink"/>
                <w:noProof/>
              </w:rPr>
              <w:t xml:space="preserve">4.4.5 </w:t>
            </w:r>
            <w:r w:rsidR="008272B6" w:rsidRPr="009C2096">
              <w:rPr>
                <w:rStyle w:val="Hyperlink"/>
                <w:noProof/>
              </w:rPr>
              <w:t>Multiple linear regression</w:t>
            </w:r>
            <w:r w:rsidR="008272B6">
              <w:rPr>
                <w:noProof/>
                <w:webHidden/>
              </w:rPr>
              <w:tab/>
            </w:r>
            <w:r w:rsidR="008272B6">
              <w:rPr>
                <w:noProof/>
                <w:webHidden/>
              </w:rPr>
              <w:fldChar w:fldCharType="begin"/>
            </w:r>
            <w:r w:rsidR="008272B6">
              <w:rPr>
                <w:noProof/>
                <w:webHidden/>
              </w:rPr>
              <w:instrText xml:space="preserve"> PAGEREF _Toc501536612 \h </w:instrText>
            </w:r>
            <w:r w:rsidR="008272B6">
              <w:rPr>
                <w:noProof/>
                <w:webHidden/>
              </w:rPr>
            </w:r>
            <w:r w:rsidR="008272B6">
              <w:rPr>
                <w:noProof/>
                <w:webHidden/>
              </w:rPr>
              <w:fldChar w:fldCharType="separate"/>
            </w:r>
            <w:r w:rsidR="00C831A1">
              <w:rPr>
                <w:noProof/>
                <w:webHidden/>
              </w:rPr>
              <w:t>11</w:t>
            </w:r>
            <w:r w:rsidR="008272B6">
              <w:rPr>
                <w:noProof/>
                <w:webHidden/>
              </w:rPr>
              <w:fldChar w:fldCharType="end"/>
            </w:r>
          </w:hyperlink>
        </w:p>
        <w:p w14:paraId="1C586A83"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613" w:history="1">
            <w:r w:rsidR="008272B6" w:rsidRPr="009C2096">
              <w:rPr>
                <w:rStyle w:val="Hyperlink"/>
                <w:noProof/>
              </w:rPr>
              <w:t>Reference</w:t>
            </w:r>
            <w:r w:rsidR="008272B6">
              <w:rPr>
                <w:noProof/>
                <w:webHidden/>
              </w:rPr>
              <w:tab/>
            </w:r>
            <w:r w:rsidR="008272B6">
              <w:rPr>
                <w:noProof/>
                <w:webHidden/>
              </w:rPr>
              <w:fldChar w:fldCharType="begin"/>
            </w:r>
            <w:r w:rsidR="008272B6">
              <w:rPr>
                <w:noProof/>
                <w:webHidden/>
              </w:rPr>
              <w:instrText xml:space="preserve"> PAGEREF _Toc501536613 \h </w:instrText>
            </w:r>
            <w:r w:rsidR="008272B6">
              <w:rPr>
                <w:noProof/>
                <w:webHidden/>
              </w:rPr>
            </w:r>
            <w:r w:rsidR="008272B6">
              <w:rPr>
                <w:noProof/>
                <w:webHidden/>
              </w:rPr>
              <w:fldChar w:fldCharType="separate"/>
            </w:r>
            <w:r w:rsidR="00C831A1">
              <w:rPr>
                <w:noProof/>
                <w:webHidden/>
              </w:rPr>
              <w:t>12</w:t>
            </w:r>
            <w:r w:rsidR="008272B6">
              <w:rPr>
                <w:noProof/>
                <w:webHidden/>
              </w:rPr>
              <w:fldChar w:fldCharType="end"/>
            </w:r>
          </w:hyperlink>
        </w:p>
        <w:p w14:paraId="06FAEB9A" w14:textId="29914389" w:rsidR="008272B6" w:rsidRDefault="00E176A1">
          <w:pPr>
            <w:pStyle w:val="TOC1"/>
            <w:tabs>
              <w:tab w:val="right" w:leader="dot" w:pos="9016"/>
            </w:tabs>
            <w:rPr>
              <w:rFonts w:asciiTheme="minorHAnsi" w:hAnsiTheme="minorHAnsi"/>
              <w:noProof/>
              <w:sz w:val="24"/>
              <w:szCs w:val="24"/>
              <w:lang w:val="en-GB"/>
            </w:rPr>
          </w:pPr>
          <w:hyperlink w:anchor="_Toc501536614" w:history="1">
            <w:r w:rsidR="008272B6">
              <w:rPr>
                <w:rStyle w:val="Hyperlink"/>
                <w:rFonts w:asciiTheme="majorHAnsi" w:eastAsiaTheme="majorEastAsia" w:hAnsiTheme="majorHAnsi" w:cstheme="majorBidi"/>
                <w:noProof/>
                <w:lang w:val="en-GB"/>
              </w:rPr>
              <w:t>5   SHELL TABLES</w:t>
            </w:r>
            <w:r w:rsidR="008272B6">
              <w:rPr>
                <w:noProof/>
                <w:webHidden/>
              </w:rPr>
              <w:tab/>
            </w:r>
            <w:r w:rsidR="008272B6">
              <w:rPr>
                <w:noProof/>
                <w:webHidden/>
              </w:rPr>
              <w:fldChar w:fldCharType="begin"/>
            </w:r>
            <w:r w:rsidR="008272B6">
              <w:rPr>
                <w:noProof/>
                <w:webHidden/>
              </w:rPr>
              <w:instrText xml:space="preserve"> PAGEREF _Toc501536614 \h </w:instrText>
            </w:r>
            <w:r w:rsidR="008272B6">
              <w:rPr>
                <w:noProof/>
                <w:webHidden/>
              </w:rPr>
            </w:r>
            <w:r w:rsidR="008272B6">
              <w:rPr>
                <w:noProof/>
                <w:webHidden/>
              </w:rPr>
              <w:fldChar w:fldCharType="separate"/>
            </w:r>
            <w:r w:rsidR="00C831A1">
              <w:rPr>
                <w:noProof/>
                <w:webHidden/>
              </w:rPr>
              <w:t>12</w:t>
            </w:r>
            <w:r w:rsidR="008272B6">
              <w:rPr>
                <w:noProof/>
                <w:webHidden/>
              </w:rPr>
              <w:fldChar w:fldCharType="end"/>
            </w:r>
          </w:hyperlink>
        </w:p>
        <w:p w14:paraId="632D1569"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15" w:history="1">
            <w:r w:rsidR="008272B6" w:rsidRPr="009C2096">
              <w:rPr>
                <w:rStyle w:val="Hyperlink"/>
                <w:noProof/>
                <w:lang w:val="en-GB"/>
              </w:rPr>
              <w:t>Table 1   Characteristic of the included trials</w:t>
            </w:r>
            <w:r w:rsidR="008272B6">
              <w:rPr>
                <w:noProof/>
                <w:webHidden/>
              </w:rPr>
              <w:tab/>
            </w:r>
            <w:r w:rsidR="008272B6">
              <w:rPr>
                <w:noProof/>
                <w:webHidden/>
              </w:rPr>
              <w:fldChar w:fldCharType="begin"/>
            </w:r>
            <w:r w:rsidR="008272B6">
              <w:rPr>
                <w:noProof/>
                <w:webHidden/>
              </w:rPr>
              <w:instrText xml:space="preserve"> PAGEREF _Toc501536615 \h </w:instrText>
            </w:r>
            <w:r w:rsidR="008272B6">
              <w:rPr>
                <w:noProof/>
                <w:webHidden/>
              </w:rPr>
            </w:r>
            <w:r w:rsidR="008272B6">
              <w:rPr>
                <w:noProof/>
                <w:webHidden/>
              </w:rPr>
              <w:fldChar w:fldCharType="separate"/>
            </w:r>
            <w:r w:rsidR="00C831A1">
              <w:rPr>
                <w:noProof/>
                <w:webHidden/>
              </w:rPr>
              <w:t>13</w:t>
            </w:r>
            <w:r w:rsidR="008272B6">
              <w:rPr>
                <w:noProof/>
                <w:webHidden/>
              </w:rPr>
              <w:fldChar w:fldCharType="end"/>
            </w:r>
          </w:hyperlink>
        </w:p>
        <w:p w14:paraId="539B4C43"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16" w:history="1">
            <w:r w:rsidR="008272B6" w:rsidRPr="009C2096">
              <w:rPr>
                <w:rStyle w:val="Hyperlink"/>
                <w:noProof/>
                <w:lang w:val="en-GB"/>
              </w:rPr>
              <w:t>Table 2   Summary table: primary outcomes</w:t>
            </w:r>
            <w:r w:rsidR="008272B6">
              <w:rPr>
                <w:noProof/>
                <w:webHidden/>
              </w:rPr>
              <w:tab/>
            </w:r>
            <w:r w:rsidR="008272B6">
              <w:rPr>
                <w:noProof/>
                <w:webHidden/>
              </w:rPr>
              <w:fldChar w:fldCharType="begin"/>
            </w:r>
            <w:r w:rsidR="008272B6">
              <w:rPr>
                <w:noProof/>
                <w:webHidden/>
              </w:rPr>
              <w:instrText xml:space="preserve"> PAGEREF _Toc501536616 \h </w:instrText>
            </w:r>
            <w:r w:rsidR="008272B6">
              <w:rPr>
                <w:noProof/>
                <w:webHidden/>
              </w:rPr>
            </w:r>
            <w:r w:rsidR="008272B6">
              <w:rPr>
                <w:noProof/>
                <w:webHidden/>
              </w:rPr>
              <w:fldChar w:fldCharType="separate"/>
            </w:r>
            <w:r w:rsidR="00C831A1">
              <w:rPr>
                <w:noProof/>
                <w:webHidden/>
              </w:rPr>
              <w:t>13</w:t>
            </w:r>
            <w:r w:rsidR="008272B6">
              <w:rPr>
                <w:noProof/>
                <w:webHidden/>
              </w:rPr>
              <w:fldChar w:fldCharType="end"/>
            </w:r>
          </w:hyperlink>
        </w:p>
        <w:p w14:paraId="07C98E7E"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17" w:history="1">
            <w:r w:rsidR="008272B6" w:rsidRPr="009C2096">
              <w:rPr>
                <w:rStyle w:val="Hyperlink"/>
                <w:noProof/>
                <w:lang w:val="en-GB"/>
              </w:rPr>
              <w:t>Table 2.1   Primary outcomes – results of individual trial</w:t>
            </w:r>
            <w:r w:rsidR="008272B6">
              <w:rPr>
                <w:noProof/>
                <w:webHidden/>
              </w:rPr>
              <w:tab/>
            </w:r>
            <w:r w:rsidR="008272B6">
              <w:rPr>
                <w:noProof/>
                <w:webHidden/>
              </w:rPr>
              <w:fldChar w:fldCharType="begin"/>
            </w:r>
            <w:r w:rsidR="008272B6">
              <w:rPr>
                <w:noProof/>
                <w:webHidden/>
              </w:rPr>
              <w:instrText xml:space="preserve"> PAGEREF _Toc501536617 \h </w:instrText>
            </w:r>
            <w:r w:rsidR="008272B6">
              <w:rPr>
                <w:noProof/>
                <w:webHidden/>
              </w:rPr>
            </w:r>
            <w:r w:rsidR="008272B6">
              <w:rPr>
                <w:noProof/>
                <w:webHidden/>
              </w:rPr>
              <w:fldChar w:fldCharType="separate"/>
            </w:r>
            <w:r w:rsidR="00C831A1">
              <w:rPr>
                <w:noProof/>
                <w:webHidden/>
              </w:rPr>
              <w:t>13</w:t>
            </w:r>
            <w:r w:rsidR="008272B6">
              <w:rPr>
                <w:noProof/>
                <w:webHidden/>
              </w:rPr>
              <w:fldChar w:fldCharType="end"/>
            </w:r>
          </w:hyperlink>
        </w:p>
        <w:p w14:paraId="5A6C3DAE"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18" w:history="1">
            <w:r w:rsidR="008272B6" w:rsidRPr="009C2096">
              <w:rPr>
                <w:rStyle w:val="Hyperlink"/>
                <w:noProof/>
                <w:lang w:val="en-GB"/>
              </w:rPr>
              <w:t>Table 3   Summary table: binary secondary outcomes</w:t>
            </w:r>
            <w:r w:rsidR="008272B6">
              <w:rPr>
                <w:noProof/>
                <w:webHidden/>
              </w:rPr>
              <w:tab/>
            </w:r>
            <w:r w:rsidR="008272B6">
              <w:rPr>
                <w:noProof/>
                <w:webHidden/>
              </w:rPr>
              <w:fldChar w:fldCharType="begin"/>
            </w:r>
            <w:r w:rsidR="008272B6">
              <w:rPr>
                <w:noProof/>
                <w:webHidden/>
              </w:rPr>
              <w:instrText xml:space="preserve"> PAGEREF _Toc501536618 \h </w:instrText>
            </w:r>
            <w:r w:rsidR="008272B6">
              <w:rPr>
                <w:noProof/>
                <w:webHidden/>
              </w:rPr>
            </w:r>
            <w:r w:rsidR="008272B6">
              <w:rPr>
                <w:noProof/>
                <w:webHidden/>
              </w:rPr>
              <w:fldChar w:fldCharType="separate"/>
            </w:r>
            <w:r w:rsidR="00C831A1">
              <w:rPr>
                <w:noProof/>
                <w:webHidden/>
              </w:rPr>
              <w:t>14</w:t>
            </w:r>
            <w:r w:rsidR="008272B6">
              <w:rPr>
                <w:noProof/>
                <w:webHidden/>
              </w:rPr>
              <w:fldChar w:fldCharType="end"/>
            </w:r>
          </w:hyperlink>
        </w:p>
        <w:p w14:paraId="0587281D"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19" w:history="1">
            <w:r w:rsidR="008272B6" w:rsidRPr="009C2096">
              <w:rPr>
                <w:rStyle w:val="Hyperlink"/>
                <w:noProof/>
                <w:lang w:val="en-GB"/>
              </w:rPr>
              <w:t>Table 4   Summary table: continuous secondary outcomes</w:t>
            </w:r>
            <w:r w:rsidR="008272B6">
              <w:rPr>
                <w:noProof/>
                <w:webHidden/>
              </w:rPr>
              <w:tab/>
            </w:r>
            <w:r w:rsidR="008272B6">
              <w:rPr>
                <w:noProof/>
                <w:webHidden/>
              </w:rPr>
              <w:fldChar w:fldCharType="begin"/>
            </w:r>
            <w:r w:rsidR="008272B6">
              <w:rPr>
                <w:noProof/>
                <w:webHidden/>
              </w:rPr>
              <w:instrText xml:space="preserve"> PAGEREF _Toc501536619 \h </w:instrText>
            </w:r>
            <w:r w:rsidR="008272B6">
              <w:rPr>
                <w:noProof/>
                <w:webHidden/>
              </w:rPr>
            </w:r>
            <w:r w:rsidR="008272B6">
              <w:rPr>
                <w:noProof/>
                <w:webHidden/>
              </w:rPr>
              <w:fldChar w:fldCharType="separate"/>
            </w:r>
            <w:r w:rsidR="00C831A1">
              <w:rPr>
                <w:noProof/>
                <w:webHidden/>
              </w:rPr>
              <w:t>14</w:t>
            </w:r>
            <w:r w:rsidR="008272B6">
              <w:rPr>
                <w:noProof/>
                <w:webHidden/>
              </w:rPr>
              <w:fldChar w:fldCharType="end"/>
            </w:r>
          </w:hyperlink>
        </w:p>
        <w:p w14:paraId="2D1A833A"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20" w:history="1">
            <w:r w:rsidR="008272B6" w:rsidRPr="009C2096">
              <w:rPr>
                <w:rStyle w:val="Hyperlink"/>
                <w:noProof/>
                <w:lang w:val="en-GB"/>
              </w:rPr>
              <w:t>Table 5   Summary table: categorical secondary outcomes</w:t>
            </w:r>
            <w:r w:rsidR="008272B6">
              <w:rPr>
                <w:noProof/>
                <w:webHidden/>
              </w:rPr>
              <w:tab/>
            </w:r>
            <w:r w:rsidR="008272B6">
              <w:rPr>
                <w:noProof/>
                <w:webHidden/>
              </w:rPr>
              <w:fldChar w:fldCharType="begin"/>
            </w:r>
            <w:r w:rsidR="008272B6">
              <w:rPr>
                <w:noProof/>
                <w:webHidden/>
              </w:rPr>
              <w:instrText xml:space="preserve"> PAGEREF _Toc501536620 \h </w:instrText>
            </w:r>
            <w:r w:rsidR="008272B6">
              <w:rPr>
                <w:noProof/>
                <w:webHidden/>
              </w:rPr>
            </w:r>
            <w:r w:rsidR="008272B6">
              <w:rPr>
                <w:noProof/>
                <w:webHidden/>
              </w:rPr>
              <w:fldChar w:fldCharType="separate"/>
            </w:r>
            <w:r w:rsidR="00C831A1">
              <w:rPr>
                <w:noProof/>
                <w:webHidden/>
              </w:rPr>
              <w:t>15</w:t>
            </w:r>
            <w:r w:rsidR="008272B6">
              <w:rPr>
                <w:noProof/>
                <w:webHidden/>
              </w:rPr>
              <w:fldChar w:fldCharType="end"/>
            </w:r>
          </w:hyperlink>
        </w:p>
        <w:p w14:paraId="6D2925BA"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21" w:history="1">
            <w:r w:rsidR="008272B6" w:rsidRPr="009C2096">
              <w:rPr>
                <w:rStyle w:val="Hyperlink"/>
                <w:noProof/>
                <w:lang w:val="en-GB"/>
              </w:rPr>
              <w:t>Table 6   Subgroup analyses (Primary outcomes)</w:t>
            </w:r>
            <w:r w:rsidR="008272B6">
              <w:rPr>
                <w:noProof/>
                <w:webHidden/>
              </w:rPr>
              <w:tab/>
            </w:r>
            <w:r w:rsidR="008272B6">
              <w:rPr>
                <w:noProof/>
                <w:webHidden/>
              </w:rPr>
              <w:fldChar w:fldCharType="begin"/>
            </w:r>
            <w:r w:rsidR="008272B6">
              <w:rPr>
                <w:noProof/>
                <w:webHidden/>
              </w:rPr>
              <w:instrText xml:space="preserve"> PAGEREF _Toc501536621 \h </w:instrText>
            </w:r>
            <w:r w:rsidR="008272B6">
              <w:rPr>
                <w:noProof/>
                <w:webHidden/>
              </w:rPr>
            </w:r>
            <w:r w:rsidR="008272B6">
              <w:rPr>
                <w:noProof/>
                <w:webHidden/>
              </w:rPr>
              <w:fldChar w:fldCharType="separate"/>
            </w:r>
            <w:r w:rsidR="00C831A1">
              <w:rPr>
                <w:noProof/>
                <w:webHidden/>
              </w:rPr>
              <w:t>16</w:t>
            </w:r>
            <w:r w:rsidR="008272B6">
              <w:rPr>
                <w:noProof/>
                <w:webHidden/>
              </w:rPr>
              <w:fldChar w:fldCharType="end"/>
            </w:r>
          </w:hyperlink>
        </w:p>
        <w:p w14:paraId="5E9952B8"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622" w:history="1">
            <w:r w:rsidR="008272B6" w:rsidRPr="009C2096">
              <w:rPr>
                <w:rStyle w:val="Hyperlink"/>
                <w:noProof/>
                <w:lang w:val="en-GB"/>
              </w:rPr>
              <w:t>Table 6.1   Subgroup analyses (Death)</w:t>
            </w:r>
            <w:r w:rsidR="008272B6">
              <w:rPr>
                <w:noProof/>
                <w:webHidden/>
              </w:rPr>
              <w:tab/>
            </w:r>
            <w:r w:rsidR="008272B6">
              <w:rPr>
                <w:noProof/>
                <w:webHidden/>
              </w:rPr>
              <w:fldChar w:fldCharType="begin"/>
            </w:r>
            <w:r w:rsidR="008272B6">
              <w:rPr>
                <w:noProof/>
                <w:webHidden/>
              </w:rPr>
              <w:instrText xml:space="preserve"> PAGEREF _Toc501536622 \h </w:instrText>
            </w:r>
            <w:r w:rsidR="008272B6">
              <w:rPr>
                <w:noProof/>
                <w:webHidden/>
              </w:rPr>
            </w:r>
            <w:r w:rsidR="008272B6">
              <w:rPr>
                <w:noProof/>
                <w:webHidden/>
              </w:rPr>
              <w:fldChar w:fldCharType="separate"/>
            </w:r>
            <w:r w:rsidR="00C831A1">
              <w:rPr>
                <w:noProof/>
                <w:webHidden/>
              </w:rPr>
              <w:t>16</w:t>
            </w:r>
            <w:r w:rsidR="008272B6">
              <w:rPr>
                <w:noProof/>
                <w:webHidden/>
              </w:rPr>
              <w:fldChar w:fldCharType="end"/>
            </w:r>
          </w:hyperlink>
        </w:p>
        <w:p w14:paraId="3B074A51"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623" w:history="1">
            <w:r w:rsidR="008272B6" w:rsidRPr="009C2096">
              <w:rPr>
                <w:rStyle w:val="Hyperlink"/>
                <w:noProof/>
                <w:lang w:val="en-GB"/>
              </w:rPr>
              <w:t>Table 6.2   Subgroup analyses (Cerebral Palsy)</w:t>
            </w:r>
            <w:r w:rsidR="008272B6">
              <w:rPr>
                <w:noProof/>
                <w:webHidden/>
              </w:rPr>
              <w:tab/>
            </w:r>
            <w:r w:rsidR="008272B6">
              <w:rPr>
                <w:noProof/>
                <w:webHidden/>
              </w:rPr>
              <w:fldChar w:fldCharType="begin"/>
            </w:r>
            <w:r w:rsidR="008272B6">
              <w:rPr>
                <w:noProof/>
                <w:webHidden/>
              </w:rPr>
              <w:instrText xml:space="preserve"> PAGEREF _Toc501536623 \h </w:instrText>
            </w:r>
            <w:r w:rsidR="008272B6">
              <w:rPr>
                <w:noProof/>
                <w:webHidden/>
              </w:rPr>
            </w:r>
            <w:r w:rsidR="008272B6">
              <w:rPr>
                <w:noProof/>
                <w:webHidden/>
              </w:rPr>
              <w:fldChar w:fldCharType="separate"/>
            </w:r>
            <w:r w:rsidR="00C831A1">
              <w:rPr>
                <w:noProof/>
                <w:webHidden/>
              </w:rPr>
              <w:t>16</w:t>
            </w:r>
            <w:r w:rsidR="008272B6">
              <w:rPr>
                <w:noProof/>
                <w:webHidden/>
              </w:rPr>
              <w:fldChar w:fldCharType="end"/>
            </w:r>
          </w:hyperlink>
        </w:p>
        <w:p w14:paraId="157F0EA2" w14:textId="77777777" w:rsidR="008272B6" w:rsidRDefault="00E176A1" w:rsidP="008272B6">
          <w:pPr>
            <w:pStyle w:val="TOC3"/>
            <w:tabs>
              <w:tab w:val="right" w:leader="dot" w:pos="9016"/>
            </w:tabs>
            <w:ind w:left="0"/>
            <w:rPr>
              <w:rFonts w:cstheme="minorBidi"/>
              <w:noProof/>
              <w:sz w:val="24"/>
              <w:szCs w:val="24"/>
              <w:lang w:val="en-GB" w:eastAsia="zh-CN"/>
            </w:rPr>
          </w:pPr>
          <w:hyperlink w:anchor="_Toc501536625" w:history="1">
            <w:r w:rsidR="008272B6" w:rsidRPr="009C2096">
              <w:rPr>
                <w:rStyle w:val="Hyperlink"/>
                <w:noProof/>
                <w:lang w:val="en-GB"/>
              </w:rPr>
              <w:t>Table 6.n   Subgroup analyses (Adverse Event)</w:t>
            </w:r>
            <w:r w:rsidR="008272B6">
              <w:rPr>
                <w:noProof/>
                <w:webHidden/>
              </w:rPr>
              <w:tab/>
            </w:r>
            <w:r w:rsidR="008272B6">
              <w:rPr>
                <w:noProof/>
                <w:webHidden/>
              </w:rPr>
              <w:fldChar w:fldCharType="begin"/>
            </w:r>
            <w:r w:rsidR="008272B6">
              <w:rPr>
                <w:noProof/>
                <w:webHidden/>
              </w:rPr>
              <w:instrText xml:space="preserve"> PAGEREF _Toc501536625 \h </w:instrText>
            </w:r>
            <w:r w:rsidR="008272B6">
              <w:rPr>
                <w:noProof/>
                <w:webHidden/>
              </w:rPr>
            </w:r>
            <w:r w:rsidR="008272B6">
              <w:rPr>
                <w:noProof/>
                <w:webHidden/>
              </w:rPr>
              <w:fldChar w:fldCharType="separate"/>
            </w:r>
            <w:r w:rsidR="00C831A1">
              <w:rPr>
                <w:noProof/>
                <w:webHidden/>
              </w:rPr>
              <w:t>16</w:t>
            </w:r>
            <w:r w:rsidR="008272B6">
              <w:rPr>
                <w:noProof/>
                <w:webHidden/>
              </w:rPr>
              <w:fldChar w:fldCharType="end"/>
            </w:r>
          </w:hyperlink>
        </w:p>
        <w:p w14:paraId="46611A25" w14:textId="77777777" w:rsidR="008272B6" w:rsidRDefault="00E176A1" w:rsidP="008272B6">
          <w:pPr>
            <w:pStyle w:val="TOC2"/>
            <w:tabs>
              <w:tab w:val="right" w:leader="dot" w:pos="9016"/>
            </w:tabs>
            <w:ind w:left="0"/>
            <w:rPr>
              <w:rFonts w:asciiTheme="minorHAnsi" w:hAnsiTheme="minorHAnsi"/>
              <w:noProof/>
              <w:sz w:val="24"/>
              <w:szCs w:val="24"/>
              <w:lang w:val="en-GB"/>
            </w:rPr>
          </w:pPr>
          <w:hyperlink w:anchor="_Toc501536626" w:history="1">
            <w:r w:rsidR="008272B6" w:rsidRPr="009C2096">
              <w:rPr>
                <w:rStyle w:val="Hyperlink"/>
                <w:noProof/>
                <w:lang w:val="en-GB"/>
              </w:rPr>
              <w:t>Table 7   Sensitivity analyses</w:t>
            </w:r>
            <w:r w:rsidR="008272B6">
              <w:rPr>
                <w:noProof/>
                <w:webHidden/>
              </w:rPr>
              <w:tab/>
            </w:r>
            <w:r w:rsidR="008272B6">
              <w:rPr>
                <w:noProof/>
                <w:webHidden/>
              </w:rPr>
              <w:fldChar w:fldCharType="begin"/>
            </w:r>
            <w:r w:rsidR="008272B6">
              <w:rPr>
                <w:noProof/>
                <w:webHidden/>
              </w:rPr>
              <w:instrText xml:space="preserve"> PAGEREF _Toc501536626 \h </w:instrText>
            </w:r>
            <w:r w:rsidR="008272B6">
              <w:rPr>
                <w:noProof/>
                <w:webHidden/>
              </w:rPr>
            </w:r>
            <w:r w:rsidR="008272B6">
              <w:rPr>
                <w:noProof/>
                <w:webHidden/>
              </w:rPr>
              <w:fldChar w:fldCharType="separate"/>
            </w:r>
            <w:r w:rsidR="00C831A1">
              <w:rPr>
                <w:noProof/>
                <w:webHidden/>
              </w:rPr>
              <w:t>16</w:t>
            </w:r>
            <w:r w:rsidR="008272B6">
              <w:rPr>
                <w:noProof/>
                <w:webHidden/>
              </w:rPr>
              <w:fldChar w:fldCharType="end"/>
            </w:r>
          </w:hyperlink>
        </w:p>
        <w:p w14:paraId="12194E1F" w14:textId="7D5AAA75" w:rsidR="00973ECF" w:rsidRPr="008272B6" w:rsidRDefault="003E0233">
          <w:pPr>
            <w:rPr>
              <w:rFonts w:ascii="Times New Roman" w:hAnsi="Times New Roman" w:cs="Times New Roman"/>
            </w:rPr>
          </w:pPr>
          <w:r w:rsidRPr="003E0233">
            <w:rPr>
              <w:rFonts w:ascii="Times New Roman" w:hAnsi="Times New Roman" w:cs="Times New Roman"/>
              <w:b/>
              <w:bCs/>
              <w:noProof/>
            </w:rPr>
            <w:fldChar w:fldCharType="end"/>
          </w:r>
        </w:p>
      </w:sdtContent>
    </w:sdt>
    <w:p w14:paraId="6FD6B840" w14:textId="795F4661" w:rsidR="00973ECF" w:rsidRPr="00973ECF" w:rsidRDefault="00973EC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0" w:name="_Toc318718184"/>
      <w:bookmarkStart w:id="1" w:name="_Toc501536591"/>
      <w:r>
        <w:rPr>
          <w:rFonts w:asciiTheme="majorHAnsi" w:eastAsiaTheme="majorEastAsia" w:hAnsiTheme="majorHAnsi" w:cstheme="majorBidi"/>
          <w:color w:val="2E74B5" w:themeColor="accent1" w:themeShade="BF"/>
          <w:sz w:val="32"/>
          <w:szCs w:val="32"/>
        </w:rPr>
        <w:lastRenderedPageBreak/>
        <w:t xml:space="preserve">2  </w:t>
      </w:r>
      <w:r w:rsidR="002A084C">
        <w:rPr>
          <w:rFonts w:asciiTheme="majorHAnsi" w:eastAsiaTheme="majorEastAsia" w:hAnsiTheme="majorHAnsi" w:cstheme="majorBidi"/>
          <w:color w:val="2E74B5" w:themeColor="accent1" w:themeShade="BF"/>
          <w:sz w:val="32"/>
          <w:szCs w:val="32"/>
        </w:rPr>
        <w:t xml:space="preserve"> </w:t>
      </w:r>
      <w:r w:rsidRPr="00973ECF">
        <w:rPr>
          <w:rFonts w:asciiTheme="majorHAnsi" w:eastAsiaTheme="majorEastAsia" w:hAnsiTheme="majorHAnsi" w:cstheme="majorBidi"/>
          <w:color w:val="2E74B5" w:themeColor="accent1" w:themeShade="BF"/>
          <w:sz w:val="32"/>
          <w:szCs w:val="32"/>
        </w:rPr>
        <w:t>ABBREVIATIONS AND DEFINITIONS</w:t>
      </w:r>
      <w:bookmarkEnd w:id="0"/>
      <w:bookmarkEnd w:id="1"/>
      <w:r w:rsidRPr="00973ECF">
        <w:rPr>
          <w:rFonts w:asciiTheme="majorHAnsi" w:eastAsiaTheme="majorEastAsia" w:hAnsiTheme="majorHAnsi" w:cstheme="majorBidi"/>
          <w:color w:val="2E74B5" w:themeColor="accent1" w:themeShade="BF"/>
          <w:sz w:val="32"/>
          <w:szCs w:val="32"/>
        </w:rPr>
        <w:t xml:space="preserve">  </w:t>
      </w:r>
    </w:p>
    <w:p w14:paraId="1B6769E9" w14:textId="77777777" w:rsidR="00973ECF" w:rsidRPr="00973ECF" w:rsidRDefault="00973ECF">
      <w:pPr>
        <w:spacing w:after="0" w:line="360" w:lineRule="auto"/>
        <w:rPr>
          <w:rFonts w:ascii="Calibri" w:eastAsia="MS Mincho" w:hAnsi="Calibri" w:cs="Times New Roman"/>
          <w:lang w:val="en-GB" w:eastAsia="en-US" w:bidi="en-US"/>
        </w:rPr>
      </w:pPr>
    </w:p>
    <w:tbl>
      <w:tblPr>
        <w:tblStyle w:val="TableSimple1"/>
        <w:tblW w:w="0" w:type="auto"/>
        <w:tblBorders>
          <w:top w:val="none" w:sz="0" w:space="0" w:color="auto"/>
          <w:bottom w:val="none" w:sz="0" w:space="0" w:color="auto"/>
        </w:tblBorders>
        <w:tblLook w:val="0600" w:firstRow="0" w:lastRow="0" w:firstColumn="0" w:lastColumn="0" w:noHBand="1" w:noVBand="1"/>
      </w:tblPr>
      <w:tblGrid>
        <w:gridCol w:w="1809"/>
        <w:gridCol w:w="7207"/>
      </w:tblGrid>
      <w:tr w:rsidR="002B2FE5" w:rsidRPr="00CE0C1A" w14:paraId="751843C0" w14:textId="77777777" w:rsidTr="00CE0C1A">
        <w:trPr>
          <w:trHeight w:val="454"/>
        </w:trPr>
        <w:tc>
          <w:tcPr>
            <w:tcW w:w="1809" w:type="dxa"/>
          </w:tcPr>
          <w:p w14:paraId="6956D075" w14:textId="77777777" w:rsidR="00973ECF" w:rsidRPr="00CE0C1A" w:rsidRDefault="00973ECF">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ESSENCE-IPD</w:t>
            </w:r>
          </w:p>
        </w:tc>
        <w:tc>
          <w:tcPr>
            <w:tcW w:w="7207" w:type="dxa"/>
          </w:tcPr>
          <w:p w14:paraId="4287F6EA" w14:textId="144245FB" w:rsidR="00973ECF" w:rsidRPr="00CE0C1A" w:rsidRDefault="00973ECF">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Evaluation of Sex-Specific Effects of Nutri</w:t>
            </w:r>
            <w:r w:rsidR="002B2FE5" w:rsidRPr="00CE0C1A">
              <w:rPr>
                <w:rFonts w:asciiTheme="minorHAnsi" w:eastAsia="MS Mincho" w:hAnsiTheme="minorHAnsi"/>
                <w:sz w:val="22"/>
                <w:szCs w:val="22"/>
                <w:lang w:val="en-GB"/>
              </w:rPr>
              <w:t>tion in Children born Early: An</w:t>
            </w:r>
            <w:r w:rsidRPr="00CE0C1A">
              <w:rPr>
                <w:rFonts w:asciiTheme="minorHAnsi" w:eastAsia="MS Mincho" w:hAnsiTheme="minorHAnsi"/>
                <w:sz w:val="22"/>
                <w:szCs w:val="22"/>
                <w:lang w:val="en-GB"/>
              </w:rPr>
              <w:t xml:space="preserve"> </w:t>
            </w:r>
            <w:r w:rsidR="00604BCA" w:rsidRPr="00CE0C1A">
              <w:rPr>
                <w:rFonts w:asciiTheme="minorHAnsi" w:eastAsia="MS Mincho" w:hAnsiTheme="minorHAnsi"/>
                <w:sz w:val="22"/>
                <w:szCs w:val="22"/>
                <w:lang w:val="en-GB"/>
              </w:rPr>
              <w:t>I</w:t>
            </w:r>
            <w:r w:rsidR="002B2FE5" w:rsidRPr="00CE0C1A">
              <w:rPr>
                <w:rFonts w:asciiTheme="minorHAnsi" w:eastAsia="MS Mincho" w:hAnsiTheme="minorHAnsi"/>
                <w:sz w:val="22"/>
                <w:szCs w:val="22"/>
                <w:lang w:val="en-GB"/>
              </w:rPr>
              <w:t xml:space="preserve">ndividual </w:t>
            </w:r>
            <w:r w:rsidR="00604BCA" w:rsidRPr="00CE0C1A">
              <w:rPr>
                <w:rFonts w:asciiTheme="minorHAnsi" w:eastAsia="MS Mincho" w:hAnsiTheme="minorHAnsi"/>
                <w:sz w:val="22"/>
                <w:szCs w:val="22"/>
                <w:lang w:val="en-GB"/>
              </w:rPr>
              <w:t>P</w:t>
            </w:r>
            <w:r w:rsidRPr="00CE0C1A">
              <w:rPr>
                <w:rFonts w:asciiTheme="minorHAnsi" w:eastAsia="MS Mincho" w:hAnsiTheme="minorHAnsi"/>
                <w:sz w:val="22"/>
                <w:szCs w:val="22"/>
                <w:lang w:val="en-GB"/>
              </w:rPr>
              <w:t xml:space="preserve">articipant </w:t>
            </w:r>
            <w:r w:rsidR="00604BCA" w:rsidRPr="00CE0C1A">
              <w:rPr>
                <w:rFonts w:asciiTheme="minorHAnsi" w:eastAsia="MS Mincho" w:hAnsiTheme="minorHAnsi"/>
                <w:sz w:val="22"/>
                <w:szCs w:val="22"/>
                <w:lang w:val="en-GB"/>
              </w:rPr>
              <w:t>D</w:t>
            </w:r>
            <w:r w:rsidRPr="00CE0C1A">
              <w:rPr>
                <w:rFonts w:asciiTheme="minorHAnsi" w:eastAsia="MS Mincho" w:hAnsiTheme="minorHAnsi"/>
                <w:sz w:val="22"/>
                <w:szCs w:val="22"/>
                <w:lang w:val="en-GB"/>
              </w:rPr>
              <w:t xml:space="preserve">ata </w:t>
            </w:r>
            <w:r w:rsidR="00604BCA" w:rsidRPr="00CE0C1A">
              <w:rPr>
                <w:rFonts w:asciiTheme="minorHAnsi" w:eastAsia="MS Mincho" w:hAnsiTheme="minorHAnsi"/>
                <w:sz w:val="22"/>
                <w:szCs w:val="22"/>
                <w:lang w:val="en-GB"/>
              </w:rPr>
              <w:t>M</w:t>
            </w:r>
            <w:r w:rsidRPr="00CE0C1A">
              <w:rPr>
                <w:rFonts w:asciiTheme="minorHAnsi" w:eastAsia="MS Mincho" w:hAnsiTheme="minorHAnsi"/>
                <w:sz w:val="22"/>
                <w:szCs w:val="22"/>
                <w:lang w:val="en-GB"/>
              </w:rPr>
              <w:t>eta-analysis</w:t>
            </w:r>
          </w:p>
        </w:tc>
      </w:tr>
      <w:tr w:rsidR="0050621E" w:rsidRPr="00CE0C1A" w14:paraId="6F2BA1CA" w14:textId="77777777" w:rsidTr="00CE0C1A">
        <w:trPr>
          <w:trHeight w:val="454"/>
        </w:trPr>
        <w:tc>
          <w:tcPr>
            <w:tcW w:w="1809" w:type="dxa"/>
          </w:tcPr>
          <w:p w14:paraId="3EEC074C" w14:textId="77777777" w:rsidR="0050621E" w:rsidRPr="00CE0C1A" w:rsidRDefault="0050621E"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CI</w:t>
            </w:r>
          </w:p>
        </w:tc>
        <w:tc>
          <w:tcPr>
            <w:tcW w:w="7207" w:type="dxa"/>
          </w:tcPr>
          <w:p w14:paraId="7FE0D3D5" w14:textId="77777777" w:rsidR="0050621E" w:rsidRPr="00CE0C1A" w:rsidRDefault="0050621E"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Confidence interval</w:t>
            </w:r>
          </w:p>
        </w:tc>
      </w:tr>
      <w:tr w:rsidR="002B2FE5" w:rsidRPr="00CE0C1A" w14:paraId="536DCD66" w14:textId="77777777" w:rsidTr="00CE0C1A">
        <w:trPr>
          <w:trHeight w:val="454"/>
        </w:trPr>
        <w:tc>
          <w:tcPr>
            <w:tcW w:w="1809" w:type="dxa"/>
          </w:tcPr>
          <w:p w14:paraId="77EAB5B2" w14:textId="77777777" w:rsidR="00973ECF" w:rsidRPr="00CE0C1A" w:rsidRDefault="0050621E"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IPD-MA</w:t>
            </w:r>
          </w:p>
        </w:tc>
        <w:tc>
          <w:tcPr>
            <w:tcW w:w="7207" w:type="dxa"/>
          </w:tcPr>
          <w:p w14:paraId="02495C7D" w14:textId="77777777" w:rsidR="00973ECF" w:rsidRPr="00CE0C1A" w:rsidRDefault="0050621E"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Individual participant data meta-analysis</w:t>
            </w:r>
          </w:p>
        </w:tc>
      </w:tr>
      <w:tr w:rsidR="002B2FE5" w:rsidRPr="00CE0C1A" w14:paraId="0936EDD6" w14:textId="77777777" w:rsidTr="00CE0C1A">
        <w:trPr>
          <w:trHeight w:val="454"/>
        </w:trPr>
        <w:tc>
          <w:tcPr>
            <w:tcW w:w="1809" w:type="dxa"/>
          </w:tcPr>
          <w:p w14:paraId="366D9F6B" w14:textId="77777777" w:rsidR="00973ECF" w:rsidRPr="00CE0C1A" w:rsidRDefault="0050621E"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MD</w:t>
            </w:r>
          </w:p>
        </w:tc>
        <w:tc>
          <w:tcPr>
            <w:tcW w:w="7207" w:type="dxa"/>
          </w:tcPr>
          <w:p w14:paraId="2689A2CA" w14:textId="77777777" w:rsidR="00973ECF" w:rsidRPr="00CE0C1A" w:rsidRDefault="0050621E"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Mean difference</w:t>
            </w:r>
          </w:p>
        </w:tc>
      </w:tr>
      <w:tr w:rsidR="0050621E" w:rsidRPr="00CE0C1A" w14:paraId="17A002E5" w14:textId="77777777" w:rsidTr="00CE0C1A">
        <w:trPr>
          <w:trHeight w:val="454"/>
        </w:trPr>
        <w:tc>
          <w:tcPr>
            <w:tcW w:w="1809" w:type="dxa"/>
          </w:tcPr>
          <w:p w14:paraId="1B4EE50A" w14:textId="77777777" w:rsidR="0050621E" w:rsidRPr="00CE0C1A" w:rsidRDefault="0050621E"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RR</w:t>
            </w:r>
          </w:p>
        </w:tc>
        <w:tc>
          <w:tcPr>
            <w:tcW w:w="7207" w:type="dxa"/>
          </w:tcPr>
          <w:p w14:paraId="3CB5703F" w14:textId="77777777" w:rsidR="0050621E" w:rsidRPr="00CE0C1A" w:rsidRDefault="0050621E"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Risk ratio</w:t>
            </w:r>
          </w:p>
        </w:tc>
      </w:tr>
      <w:tr w:rsidR="00625329" w:rsidRPr="00CE0C1A" w14:paraId="0EFA977D" w14:textId="77777777" w:rsidTr="00CE0C1A">
        <w:trPr>
          <w:trHeight w:val="454"/>
        </w:trPr>
        <w:tc>
          <w:tcPr>
            <w:tcW w:w="1809" w:type="dxa"/>
          </w:tcPr>
          <w:p w14:paraId="709BD525" w14:textId="77777777" w:rsidR="00625329" w:rsidRPr="00CE0C1A" w:rsidRDefault="00625329"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UCI</w:t>
            </w:r>
          </w:p>
        </w:tc>
        <w:tc>
          <w:tcPr>
            <w:tcW w:w="7207" w:type="dxa"/>
          </w:tcPr>
          <w:p w14:paraId="254CD0FF" w14:textId="77777777" w:rsidR="00625329" w:rsidRPr="00CE0C1A" w:rsidRDefault="00625329"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Upper confidence interval</w:t>
            </w:r>
          </w:p>
        </w:tc>
      </w:tr>
      <w:tr w:rsidR="00625329" w:rsidRPr="00CE0C1A" w14:paraId="5F3A15A6" w14:textId="77777777" w:rsidTr="00CE0C1A">
        <w:trPr>
          <w:trHeight w:val="454"/>
        </w:trPr>
        <w:tc>
          <w:tcPr>
            <w:tcW w:w="1809" w:type="dxa"/>
          </w:tcPr>
          <w:p w14:paraId="3E924983" w14:textId="77777777" w:rsidR="00625329" w:rsidRPr="00CE0C1A" w:rsidRDefault="00625329"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LCI</w:t>
            </w:r>
          </w:p>
        </w:tc>
        <w:tc>
          <w:tcPr>
            <w:tcW w:w="7207" w:type="dxa"/>
          </w:tcPr>
          <w:p w14:paraId="0D1AFBC9" w14:textId="77777777" w:rsidR="00625329" w:rsidRPr="00CE0C1A" w:rsidRDefault="00625329" w:rsidP="006B4DF0">
            <w:pPr>
              <w:spacing w:line="360" w:lineRule="auto"/>
              <w:ind w:firstLine="0"/>
              <w:rPr>
                <w:rFonts w:asciiTheme="minorHAnsi" w:eastAsia="MS Mincho" w:hAnsiTheme="minorHAnsi"/>
                <w:sz w:val="22"/>
                <w:szCs w:val="22"/>
                <w:lang w:val="en-GB"/>
              </w:rPr>
            </w:pPr>
            <w:r w:rsidRPr="00CE0C1A">
              <w:rPr>
                <w:rFonts w:asciiTheme="minorHAnsi" w:eastAsia="MS Mincho" w:hAnsiTheme="minorHAnsi"/>
                <w:sz w:val="22"/>
                <w:szCs w:val="22"/>
                <w:lang w:val="en-GB"/>
              </w:rPr>
              <w:t>Lower confidence interval</w:t>
            </w:r>
          </w:p>
        </w:tc>
      </w:tr>
    </w:tbl>
    <w:p w14:paraId="525D7405" w14:textId="77777777" w:rsidR="00461CCB" w:rsidRDefault="00461CCB" w:rsidP="006B4DF0">
      <w:pPr>
        <w:rPr>
          <w:lang w:val="en-GB"/>
        </w:rPr>
      </w:pPr>
      <w:r>
        <w:rPr>
          <w:lang w:val="en-GB"/>
        </w:rPr>
        <w:br w:type="page"/>
      </w:r>
    </w:p>
    <w:p w14:paraId="6638C12D" w14:textId="6186041B" w:rsidR="00461CCB" w:rsidRPr="00092A5E" w:rsidRDefault="00973ECF" w:rsidP="00CE0C1A">
      <w:pPr>
        <w:keepNext/>
        <w:keepLines/>
        <w:spacing w:before="240" w:after="0" w:line="360" w:lineRule="auto"/>
        <w:outlineLvl w:val="0"/>
        <w:rPr>
          <w:rFonts w:asciiTheme="majorHAnsi" w:eastAsiaTheme="majorEastAsia" w:hAnsiTheme="majorHAnsi" w:cstheme="majorBidi"/>
          <w:color w:val="2E74B5" w:themeColor="accent1" w:themeShade="BF"/>
          <w:sz w:val="32"/>
          <w:szCs w:val="32"/>
        </w:rPr>
      </w:pPr>
      <w:bookmarkStart w:id="2" w:name="_Toc501536592"/>
      <w:r>
        <w:rPr>
          <w:rFonts w:asciiTheme="majorHAnsi" w:eastAsiaTheme="majorEastAsia" w:hAnsiTheme="majorHAnsi" w:cstheme="majorBidi"/>
          <w:color w:val="2E74B5" w:themeColor="accent1" w:themeShade="BF"/>
          <w:sz w:val="32"/>
          <w:szCs w:val="32"/>
        </w:rPr>
        <w:lastRenderedPageBreak/>
        <w:t>3</w:t>
      </w:r>
      <w:r w:rsidR="00ED0FBC">
        <w:rPr>
          <w:rFonts w:asciiTheme="majorHAnsi" w:eastAsiaTheme="majorEastAsia" w:hAnsiTheme="majorHAnsi" w:cstheme="majorBidi"/>
          <w:color w:val="2E74B5" w:themeColor="accent1" w:themeShade="BF"/>
          <w:sz w:val="32"/>
          <w:szCs w:val="32"/>
        </w:rPr>
        <w:t xml:space="preserve">  </w:t>
      </w:r>
      <w:r w:rsidR="00625329">
        <w:rPr>
          <w:rFonts w:asciiTheme="majorHAnsi" w:eastAsiaTheme="majorEastAsia" w:hAnsiTheme="majorHAnsi" w:cstheme="majorBidi"/>
          <w:color w:val="2E74B5" w:themeColor="accent1" w:themeShade="BF"/>
          <w:sz w:val="32"/>
          <w:szCs w:val="32"/>
        </w:rPr>
        <w:t xml:space="preserve"> </w:t>
      </w:r>
      <w:r w:rsidR="00461CCB" w:rsidRPr="00461CCB">
        <w:rPr>
          <w:rFonts w:asciiTheme="majorHAnsi" w:eastAsiaTheme="majorEastAsia" w:hAnsiTheme="majorHAnsi" w:cstheme="majorBidi"/>
          <w:color w:val="2E74B5" w:themeColor="accent1" w:themeShade="BF"/>
          <w:sz w:val="32"/>
          <w:szCs w:val="32"/>
        </w:rPr>
        <w:t>INTROD</w:t>
      </w:r>
      <w:r w:rsidR="002C5B6C">
        <w:rPr>
          <w:rFonts w:asciiTheme="majorHAnsi" w:eastAsiaTheme="majorEastAsia" w:hAnsiTheme="majorHAnsi" w:cstheme="majorBidi"/>
          <w:color w:val="2E74B5" w:themeColor="accent1" w:themeShade="BF"/>
          <w:sz w:val="32"/>
          <w:szCs w:val="32"/>
        </w:rPr>
        <w:t>U</w:t>
      </w:r>
      <w:r w:rsidR="00461CCB" w:rsidRPr="00461CCB">
        <w:rPr>
          <w:rFonts w:asciiTheme="majorHAnsi" w:eastAsiaTheme="majorEastAsia" w:hAnsiTheme="majorHAnsi" w:cstheme="majorBidi"/>
          <w:color w:val="2E74B5" w:themeColor="accent1" w:themeShade="BF"/>
          <w:sz w:val="32"/>
          <w:szCs w:val="32"/>
        </w:rPr>
        <w:t>CTION AND OVERVIEW</w:t>
      </w:r>
      <w:bookmarkEnd w:id="2"/>
    </w:p>
    <w:p w14:paraId="2A57C1A0" w14:textId="77777777" w:rsidR="00461CCB" w:rsidRPr="00461CCB" w:rsidRDefault="00973ECF" w:rsidP="00CE0C1A">
      <w:pPr>
        <w:keepNext/>
        <w:keepLines/>
        <w:spacing w:before="40" w:after="0" w:line="360" w:lineRule="auto"/>
        <w:outlineLvl w:val="1"/>
        <w:rPr>
          <w:rFonts w:asciiTheme="majorHAnsi" w:eastAsiaTheme="majorEastAsia" w:hAnsiTheme="majorHAnsi" w:cstheme="majorBidi"/>
          <w:color w:val="2E74B5" w:themeColor="accent1" w:themeShade="BF"/>
          <w:sz w:val="26"/>
          <w:szCs w:val="26"/>
        </w:rPr>
      </w:pPr>
      <w:bookmarkStart w:id="3" w:name="_Toc501536593"/>
      <w:r>
        <w:rPr>
          <w:rFonts w:asciiTheme="majorHAnsi" w:eastAsiaTheme="majorEastAsia" w:hAnsiTheme="majorHAnsi" w:cstheme="majorBidi"/>
          <w:color w:val="2E74B5" w:themeColor="accent1" w:themeShade="BF"/>
          <w:sz w:val="26"/>
          <w:szCs w:val="26"/>
        </w:rPr>
        <w:t>3</w:t>
      </w:r>
      <w:r w:rsidR="00461CCB" w:rsidRPr="00461CCB">
        <w:rPr>
          <w:rFonts w:asciiTheme="majorHAnsi" w:eastAsiaTheme="majorEastAsia" w:hAnsiTheme="majorHAnsi" w:cstheme="majorBidi"/>
          <w:color w:val="2E74B5" w:themeColor="accent1" w:themeShade="BF"/>
          <w:sz w:val="26"/>
          <w:szCs w:val="26"/>
        </w:rPr>
        <w:t>.1 Study overview</w:t>
      </w:r>
      <w:bookmarkEnd w:id="3"/>
    </w:p>
    <w:p w14:paraId="65D9E6C2" w14:textId="0E82A71D" w:rsidR="00D63666" w:rsidRPr="00CE0C1A" w:rsidRDefault="00D63666" w:rsidP="00CE0C1A">
      <w:pPr>
        <w:spacing w:line="360" w:lineRule="auto"/>
        <w:jc w:val="both"/>
        <w:rPr>
          <w:rFonts w:ascii="Calibri" w:hAnsi="Calibri" w:cs="Calibri"/>
          <w:lang w:val="en-GB"/>
        </w:rPr>
      </w:pPr>
      <w:r w:rsidRPr="00CE0C1A">
        <w:rPr>
          <w:rFonts w:ascii="Calibri" w:hAnsi="Calibri" w:cs="Calibri"/>
          <w:lang w:val="en-GB"/>
        </w:rPr>
        <w:t>Babies born preterm and small are at increased risk of poor growth, slow development and disability. As adults, they are at increased risk of obesity, diabetes, and heart disease. Providing small babies with enhanced nutrition soon after birth is associated with improved early growth and better cognitive development, but at the expense of increased risk for later adiposity, metabolic and cardiovascular disease. These effects appear to differ in girls and boys, with limited evidence from both experimental animal and human studies that boys may benefit, but girls may potentially be disadvantaged, by supplementation. Unfortunately, most clinical studies have not reported findings separately by sex and are not adequately powered to do so.</w:t>
      </w:r>
    </w:p>
    <w:p w14:paraId="4551CAB8" w14:textId="50F63D80" w:rsidR="00D63666" w:rsidRPr="00CE0C1A" w:rsidRDefault="00D63666" w:rsidP="00CE0C1A">
      <w:pPr>
        <w:spacing w:line="360" w:lineRule="auto"/>
        <w:jc w:val="both"/>
        <w:rPr>
          <w:rFonts w:ascii="Calibri" w:hAnsi="Calibri" w:cs="Calibri"/>
        </w:rPr>
      </w:pPr>
      <w:r w:rsidRPr="00CE0C1A">
        <w:rPr>
          <w:rFonts w:ascii="Calibri" w:hAnsi="Calibri" w:cs="Calibri"/>
        </w:rPr>
        <w:t xml:space="preserve">Aggregate data analyses identified in systematic reviews are limited by within trial variation in gestational age of the infants, co-morbidities of the infants, starting point and duration after birth of the intervention, macronutrient content of the intervention, comparisons used, and a range of outcomes and their definitions. Few trials describe multiple subgroups making aggregation of data almost impossible. </w:t>
      </w:r>
      <w:r w:rsidRPr="00CE0C1A">
        <w:rPr>
          <w:rFonts w:ascii="Calibri" w:hAnsi="Calibri" w:cs="Calibri"/>
          <w:lang w:val="en-GB"/>
        </w:rPr>
        <w:t>Individual participant data meta-analysis (IPD-MA) can overcome some of these limitations.</w:t>
      </w:r>
    </w:p>
    <w:p w14:paraId="737C854B" w14:textId="32E1407D" w:rsidR="00CE0C1A" w:rsidRDefault="00461CCB" w:rsidP="00CE0C1A">
      <w:pPr>
        <w:spacing w:line="360" w:lineRule="auto"/>
        <w:jc w:val="both"/>
        <w:rPr>
          <w:rFonts w:ascii="Calibri" w:hAnsi="Calibri" w:cs="Calibri"/>
          <w:lang w:val="en-GB"/>
        </w:rPr>
      </w:pPr>
      <w:r w:rsidRPr="00CE0C1A">
        <w:rPr>
          <w:rFonts w:ascii="Calibri" w:hAnsi="Calibri" w:cs="Calibri"/>
          <w:lang w:val="en-GB"/>
        </w:rPr>
        <w:t>Randomized trials that studied the effect of nutritional supplements on preterm or small babies and collected outcome data after discharge will be included</w:t>
      </w:r>
      <w:r w:rsidR="00625329" w:rsidRPr="00CE0C1A">
        <w:rPr>
          <w:rFonts w:ascii="Calibri" w:hAnsi="Calibri" w:cs="Calibri"/>
          <w:lang w:val="en-GB"/>
        </w:rPr>
        <w:t xml:space="preserve"> in this</w:t>
      </w:r>
      <w:r w:rsidRPr="00CE0C1A">
        <w:rPr>
          <w:rFonts w:ascii="Calibri" w:hAnsi="Calibri" w:cs="Calibri"/>
          <w:lang w:val="en-GB"/>
        </w:rPr>
        <w:t xml:space="preserve"> </w:t>
      </w:r>
      <w:r w:rsidR="00D63666" w:rsidRPr="00CE0C1A">
        <w:rPr>
          <w:rFonts w:ascii="Calibri" w:hAnsi="Calibri" w:cs="Calibri"/>
          <w:lang w:val="en-GB"/>
        </w:rPr>
        <w:t>IPD-MA</w:t>
      </w:r>
      <w:r w:rsidR="00625329" w:rsidRPr="00CE0C1A">
        <w:rPr>
          <w:rFonts w:ascii="Calibri" w:hAnsi="Calibri" w:cs="Calibri"/>
          <w:lang w:val="en-GB"/>
        </w:rPr>
        <w:t>. This IPD-MA</w:t>
      </w:r>
      <w:r w:rsidRPr="00CE0C1A">
        <w:rPr>
          <w:rFonts w:ascii="Calibri" w:hAnsi="Calibri" w:cs="Calibri"/>
          <w:lang w:val="en-GB"/>
        </w:rPr>
        <w:t xml:space="preserve"> will combine and re-analyse </w:t>
      </w:r>
      <w:r w:rsidR="00F9216C" w:rsidRPr="00CE0C1A">
        <w:rPr>
          <w:rFonts w:ascii="Calibri" w:hAnsi="Calibri" w:cs="Calibri"/>
          <w:lang w:val="en-GB"/>
        </w:rPr>
        <w:t xml:space="preserve">these data </w:t>
      </w:r>
      <w:r w:rsidRPr="00CE0C1A">
        <w:rPr>
          <w:rFonts w:ascii="Calibri" w:hAnsi="Calibri" w:cs="Calibri"/>
          <w:lang w:val="en-GB"/>
        </w:rPr>
        <w:t>using consistent agreed outcome definitions and internationally standardised methods. The analysis will also explore subgroups including the effect of infant sex as well as the type and duration of the supplements. By undertaking this study, we hope to determine the benefits and risks of different supplement strategies for preterm and small girls and boys. This will inform the design of future randomised clinical trials to improve the growth, development and health of vulnerable babies.</w:t>
      </w:r>
    </w:p>
    <w:p w14:paraId="697D4732" w14:textId="77777777" w:rsidR="00461CCB" w:rsidRPr="00461CCB" w:rsidRDefault="00ED0FBC" w:rsidP="00CE0C1A">
      <w:pPr>
        <w:keepNext/>
        <w:keepLines/>
        <w:spacing w:before="40" w:after="0" w:line="360" w:lineRule="auto"/>
        <w:outlineLvl w:val="1"/>
        <w:rPr>
          <w:rFonts w:asciiTheme="majorHAnsi" w:eastAsiaTheme="majorEastAsia" w:hAnsiTheme="majorHAnsi" w:cstheme="majorBidi"/>
          <w:color w:val="2E74B5" w:themeColor="accent1" w:themeShade="BF"/>
          <w:sz w:val="26"/>
          <w:szCs w:val="26"/>
        </w:rPr>
      </w:pPr>
      <w:bookmarkStart w:id="4" w:name="_Toc501536594"/>
      <w:r>
        <w:rPr>
          <w:rFonts w:asciiTheme="majorHAnsi" w:eastAsiaTheme="majorEastAsia" w:hAnsiTheme="majorHAnsi" w:cstheme="majorBidi"/>
          <w:color w:val="2E74B5" w:themeColor="accent1" w:themeShade="BF"/>
          <w:sz w:val="26"/>
          <w:szCs w:val="26"/>
        </w:rPr>
        <w:t>3</w:t>
      </w:r>
      <w:r w:rsidR="00461CCB" w:rsidRPr="00461CCB">
        <w:rPr>
          <w:rFonts w:asciiTheme="majorHAnsi" w:eastAsiaTheme="majorEastAsia" w:hAnsiTheme="majorHAnsi" w:cstheme="majorBidi"/>
          <w:color w:val="2E74B5" w:themeColor="accent1" w:themeShade="BF"/>
          <w:sz w:val="26"/>
          <w:szCs w:val="26"/>
        </w:rPr>
        <w:t>.2 Aims</w:t>
      </w:r>
      <w:bookmarkEnd w:id="4"/>
    </w:p>
    <w:p w14:paraId="0621324B" w14:textId="77777777" w:rsidR="00461CCB" w:rsidRPr="00CE0C1A" w:rsidRDefault="00461CCB" w:rsidP="00CE0C1A">
      <w:pPr>
        <w:spacing w:line="360" w:lineRule="auto"/>
        <w:jc w:val="both"/>
        <w:rPr>
          <w:rFonts w:ascii="Calibri" w:hAnsi="Calibri" w:cs="Calibri"/>
          <w:lang w:val="en-GB"/>
        </w:rPr>
      </w:pPr>
      <w:r w:rsidRPr="00CE0C1A">
        <w:rPr>
          <w:rFonts w:ascii="Calibri" w:hAnsi="Calibri" w:cs="Calibri"/>
          <w:lang w:val="en-GB"/>
        </w:rPr>
        <w:t>To assess, using IPD-MA, the effects of macronutrient supplements in nutrition of preterm and small-for-gestational age infants on developmental, metabolic and growth outcomes after hospital discharge, according to pre-specified participant and treatment characteristics including:</w:t>
      </w:r>
    </w:p>
    <w:p w14:paraId="429314A7" w14:textId="77777777" w:rsidR="00461CCB" w:rsidRPr="00CE0C1A" w:rsidRDefault="00461CCB" w:rsidP="00CE0C1A">
      <w:pPr>
        <w:numPr>
          <w:ilvl w:val="0"/>
          <w:numId w:val="1"/>
        </w:numPr>
        <w:spacing w:line="360" w:lineRule="auto"/>
        <w:ind w:left="0"/>
        <w:jc w:val="both"/>
        <w:rPr>
          <w:rFonts w:ascii="Calibri" w:hAnsi="Calibri" w:cs="Calibri"/>
          <w:lang w:val="en-GB"/>
        </w:rPr>
      </w:pPr>
      <w:r w:rsidRPr="00CE0C1A">
        <w:rPr>
          <w:rFonts w:ascii="Calibri" w:hAnsi="Calibri" w:cs="Calibri"/>
          <w:lang w:val="en-GB"/>
        </w:rPr>
        <w:t>Infant sex</w:t>
      </w:r>
    </w:p>
    <w:p w14:paraId="1F8C275B" w14:textId="77777777" w:rsidR="00461CCB" w:rsidRPr="00CE0C1A" w:rsidRDefault="00461CCB" w:rsidP="00CE0C1A">
      <w:pPr>
        <w:numPr>
          <w:ilvl w:val="0"/>
          <w:numId w:val="1"/>
        </w:numPr>
        <w:spacing w:line="360" w:lineRule="auto"/>
        <w:ind w:left="0"/>
        <w:jc w:val="both"/>
        <w:rPr>
          <w:rFonts w:ascii="Calibri" w:hAnsi="Calibri" w:cs="Calibri"/>
          <w:lang w:val="en-GB"/>
        </w:rPr>
      </w:pPr>
      <w:r w:rsidRPr="00CE0C1A">
        <w:rPr>
          <w:rFonts w:ascii="Calibri" w:hAnsi="Calibri" w:cs="Calibri"/>
          <w:lang w:val="en-GB"/>
        </w:rPr>
        <w:t>Composition of the supplement</w:t>
      </w:r>
    </w:p>
    <w:p w14:paraId="58474DF1" w14:textId="4285EF57" w:rsidR="006B4DF0" w:rsidRPr="00CE0C1A" w:rsidRDefault="006B4DF0" w:rsidP="00CE0C1A">
      <w:pPr>
        <w:numPr>
          <w:ilvl w:val="0"/>
          <w:numId w:val="1"/>
        </w:numPr>
        <w:spacing w:line="360" w:lineRule="auto"/>
        <w:ind w:left="0"/>
        <w:jc w:val="both"/>
        <w:rPr>
          <w:rFonts w:ascii="Calibri" w:hAnsi="Calibri" w:cs="Calibri"/>
          <w:lang w:val="en-GB"/>
        </w:rPr>
      </w:pPr>
      <w:r w:rsidRPr="00CE0C1A">
        <w:rPr>
          <w:rFonts w:ascii="Calibri" w:hAnsi="Calibri" w:cs="Calibri"/>
          <w:lang w:val="en-GB"/>
        </w:rPr>
        <w:t>Timing of the supplement</w:t>
      </w:r>
    </w:p>
    <w:p w14:paraId="125CBE12" w14:textId="27A947CC" w:rsidR="00CE0C1A" w:rsidRPr="006C2635" w:rsidRDefault="00461CCB" w:rsidP="00CE0C1A">
      <w:pPr>
        <w:numPr>
          <w:ilvl w:val="0"/>
          <w:numId w:val="1"/>
        </w:numPr>
        <w:spacing w:line="360" w:lineRule="auto"/>
        <w:ind w:left="0"/>
        <w:jc w:val="both"/>
        <w:rPr>
          <w:rFonts w:ascii="Calibri" w:hAnsi="Calibri" w:cs="Calibri"/>
          <w:lang w:val="en-GB"/>
        </w:rPr>
      </w:pPr>
      <w:r w:rsidRPr="00CE0C1A">
        <w:rPr>
          <w:rFonts w:ascii="Calibri" w:hAnsi="Calibri" w:cs="Calibri"/>
          <w:lang w:val="en-GB"/>
        </w:rPr>
        <w:lastRenderedPageBreak/>
        <w:t>Duration of the use of the supplement</w:t>
      </w:r>
    </w:p>
    <w:p w14:paraId="1CE969D9" w14:textId="77777777" w:rsidR="00461CCB" w:rsidRPr="00461CCB" w:rsidRDefault="00ED0FBC" w:rsidP="00CE0C1A">
      <w:pPr>
        <w:keepNext/>
        <w:keepLines/>
        <w:spacing w:before="40" w:after="0" w:line="360" w:lineRule="auto"/>
        <w:outlineLvl w:val="1"/>
        <w:rPr>
          <w:rFonts w:asciiTheme="majorHAnsi" w:eastAsiaTheme="majorEastAsia" w:hAnsiTheme="majorHAnsi" w:cstheme="majorBidi"/>
          <w:color w:val="2E74B5" w:themeColor="accent1" w:themeShade="BF"/>
          <w:sz w:val="26"/>
          <w:szCs w:val="26"/>
        </w:rPr>
      </w:pPr>
      <w:bookmarkStart w:id="5" w:name="_Toc501536595"/>
      <w:r>
        <w:rPr>
          <w:rFonts w:asciiTheme="majorHAnsi" w:eastAsiaTheme="majorEastAsia" w:hAnsiTheme="majorHAnsi" w:cstheme="majorBidi"/>
          <w:color w:val="2E74B5" w:themeColor="accent1" w:themeShade="BF"/>
          <w:sz w:val="26"/>
          <w:szCs w:val="26"/>
        </w:rPr>
        <w:t>3</w:t>
      </w:r>
      <w:r w:rsidR="00461CCB" w:rsidRPr="00461CCB">
        <w:rPr>
          <w:rFonts w:asciiTheme="majorHAnsi" w:eastAsiaTheme="majorEastAsia" w:hAnsiTheme="majorHAnsi" w:cstheme="majorBidi"/>
          <w:color w:val="2E74B5" w:themeColor="accent1" w:themeShade="BF"/>
          <w:sz w:val="26"/>
          <w:szCs w:val="26"/>
        </w:rPr>
        <w:t>.3 Inclusion and exclusion criteria for studies</w:t>
      </w:r>
      <w:bookmarkEnd w:id="5"/>
    </w:p>
    <w:p w14:paraId="72CABECF" w14:textId="0746CB60" w:rsidR="000135ED" w:rsidRDefault="00461CCB" w:rsidP="006C2635">
      <w:pPr>
        <w:spacing w:line="360" w:lineRule="auto"/>
        <w:jc w:val="both"/>
        <w:rPr>
          <w:rFonts w:ascii="Calibri" w:hAnsi="Calibri" w:cs="Calibri"/>
          <w:lang w:val="en-GB"/>
        </w:rPr>
      </w:pPr>
      <w:r w:rsidRPr="00CE0C1A">
        <w:rPr>
          <w:rFonts w:ascii="Calibri" w:hAnsi="Calibri" w:cs="Calibri"/>
          <w:lang w:val="en-GB"/>
        </w:rPr>
        <w:t xml:space="preserve">Published and unpublished randomised and quasi-randomised trials will be included if the intervention was intended to increase the intake of one or more macronutrients (protein, carbohydrate, fat, energy content or protein to energy ratio) with the primary aim of improving growth and development of the infant. </w:t>
      </w:r>
    </w:p>
    <w:p w14:paraId="41F4C671" w14:textId="77777777" w:rsidR="006C2635" w:rsidRPr="006C2635" w:rsidRDefault="006C2635" w:rsidP="006C2635">
      <w:pPr>
        <w:spacing w:line="360" w:lineRule="auto"/>
        <w:jc w:val="both"/>
        <w:rPr>
          <w:rFonts w:ascii="Calibri" w:hAnsi="Calibri" w:cs="Calibri"/>
          <w:lang w:val="en-GB"/>
        </w:rPr>
      </w:pPr>
    </w:p>
    <w:p w14:paraId="6706F525" w14:textId="77777777" w:rsidR="00461CCB" w:rsidRPr="00092A5E" w:rsidRDefault="00ED0FBC" w:rsidP="00CE0C1A">
      <w:pPr>
        <w:pStyle w:val="Heading1"/>
        <w:spacing w:line="360" w:lineRule="auto"/>
      </w:pPr>
      <w:bookmarkStart w:id="6" w:name="_Toc501536596"/>
      <w:r>
        <w:t>4</w:t>
      </w:r>
      <w:r w:rsidR="00461CCB" w:rsidRPr="00461CCB">
        <w:t xml:space="preserve">  </w:t>
      </w:r>
      <w:r w:rsidR="00625329">
        <w:t xml:space="preserve"> </w:t>
      </w:r>
      <w:r w:rsidR="00461CCB" w:rsidRPr="00461CCB">
        <w:t>ANALYSIS</w:t>
      </w:r>
      <w:bookmarkEnd w:id="6"/>
    </w:p>
    <w:p w14:paraId="10F786A7" w14:textId="77777777" w:rsidR="00461CCB" w:rsidRPr="00461CCB" w:rsidRDefault="00ED0FBC" w:rsidP="00CE0C1A">
      <w:pPr>
        <w:keepNext/>
        <w:keepLines/>
        <w:spacing w:before="40" w:after="0" w:line="360" w:lineRule="auto"/>
        <w:outlineLvl w:val="1"/>
        <w:rPr>
          <w:rFonts w:asciiTheme="majorHAnsi" w:eastAsiaTheme="majorEastAsia" w:hAnsiTheme="majorHAnsi" w:cstheme="majorBidi"/>
          <w:color w:val="2E74B5" w:themeColor="accent1" w:themeShade="BF"/>
          <w:sz w:val="26"/>
          <w:szCs w:val="26"/>
        </w:rPr>
      </w:pPr>
      <w:bookmarkStart w:id="7" w:name="_Toc501536597"/>
      <w:r>
        <w:rPr>
          <w:rFonts w:asciiTheme="majorHAnsi" w:eastAsiaTheme="majorEastAsia" w:hAnsiTheme="majorHAnsi" w:cstheme="majorBidi"/>
          <w:color w:val="2E74B5" w:themeColor="accent1" w:themeShade="BF"/>
          <w:sz w:val="26"/>
          <w:szCs w:val="26"/>
        </w:rPr>
        <w:t>4</w:t>
      </w:r>
      <w:r w:rsidR="00461CCB" w:rsidRPr="00461CCB">
        <w:rPr>
          <w:rFonts w:asciiTheme="majorHAnsi" w:eastAsiaTheme="majorEastAsia" w:hAnsiTheme="majorHAnsi" w:cstheme="majorBidi"/>
          <w:color w:val="2E74B5" w:themeColor="accent1" w:themeShade="BF"/>
          <w:sz w:val="26"/>
          <w:szCs w:val="26"/>
        </w:rPr>
        <w:t>.1 Analysis overview and general principles</w:t>
      </w:r>
      <w:bookmarkEnd w:id="7"/>
    </w:p>
    <w:p w14:paraId="42F80EB3" w14:textId="64A0ED08" w:rsidR="002C5B6C" w:rsidRPr="006C2635" w:rsidRDefault="002C5B6C" w:rsidP="002C5B6C">
      <w:pPr>
        <w:spacing w:line="360" w:lineRule="auto"/>
        <w:jc w:val="both"/>
        <w:rPr>
          <w:rFonts w:ascii="Calibri" w:hAnsi="Calibri" w:cs="Calibri"/>
          <w:lang w:val="en-GB"/>
        </w:rPr>
      </w:pPr>
      <w:r>
        <w:rPr>
          <w:rFonts w:ascii="Calibri" w:hAnsi="Calibri" w:cs="Calibri"/>
          <w:lang w:val="en-GB"/>
        </w:rPr>
        <w:t>This statistical analysis plan outlines the intended approach to analysis of the ESSENCE-IPD data</w:t>
      </w:r>
      <w:r w:rsidR="006032B8">
        <w:rPr>
          <w:rFonts w:ascii="Calibri" w:hAnsi="Calibri" w:cs="Calibri"/>
          <w:lang w:val="en-GB"/>
        </w:rPr>
        <w:t xml:space="preserve"> and specifies the primary and secondary objectives and outlines intended exploratory analyses.  It is anticipated that additional review o</w:t>
      </w:r>
      <w:r w:rsidR="00321951">
        <w:rPr>
          <w:rFonts w:ascii="Calibri" w:hAnsi="Calibri" w:cs="Calibri"/>
          <w:lang w:val="en-GB"/>
        </w:rPr>
        <w:t>f this approach will be required</w:t>
      </w:r>
      <w:r>
        <w:rPr>
          <w:rFonts w:ascii="Calibri" w:hAnsi="Calibri" w:cs="Calibri"/>
          <w:lang w:val="en-GB"/>
        </w:rPr>
        <w:t xml:space="preserve"> after the majority of the data are received and curated by the IPD Project Team</w:t>
      </w:r>
      <w:r w:rsidR="006032B8">
        <w:rPr>
          <w:rFonts w:ascii="Calibri" w:hAnsi="Calibri" w:cs="Calibri"/>
          <w:lang w:val="en-GB"/>
        </w:rPr>
        <w:t>.  This review will be made blinded to outcome or any association analysis but will require inspection of the completeness of data from individual studies in major sub-groups.  T</w:t>
      </w:r>
      <w:r>
        <w:rPr>
          <w:rFonts w:ascii="Calibri" w:hAnsi="Calibri" w:cs="Calibri"/>
          <w:lang w:val="en-GB"/>
        </w:rPr>
        <w:t>he final</w:t>
      </w:r>
      <w:r w:rsidR="006032B8">
        <w:rPr>
          <w:rFonts w:ascii="Calibri" w:hAnsi="Calibri" w:cs="Calibri"/>
          <w:lang w:val="en-GB"/>
        </w:rPr>
        <w:t xml:space="preserve"> statistical analysis</w:t>
      </w:r>
      <w:r>
        <w:rPr>
          <w:rFonts w:ascii="Calibri" w:hAnsi="Calibri" w:cs="Calibri"/>
          <w:lang w:val="en-GB"/>
        </w:rPr>
        <w:t xml:space="preserve"> plan </w:t>
      </w:r>
      <w:r w:rsidR="006032B8">
        <w:rPr>
          <w:rFonts w:ascii="Calibri" w:hAnsi="Calibri" w:cs="Calibri"/>
          <w:lang w:val="en-GB"/>
        </w:rPr>
        <w:t xml:space="preserve">will be </w:t>
      </w:r>
      <w:r>
        <w:rPr>
          <w:rFonts w:ascii="Calibri" w:hAnsi="Calibri" w:cs="Calibri"/>
          <w:lang w:val="en-GB"/>
        </w:rPr>
        <w:t>agreed by the Collaborative Group</w:t>
      </w:r>
      <w:r w:rsidR="00E54492">
        <w:rPr>
          <w:rFonts w:ascii="Calibri" w:hAnsi="Calibri" w:cs="Calibri"/>
          <w:lang w:val="en-GB"/>
        </w:rPr>
        <w:t xml:space="preserve"> </w:t>
      </w:r>
      <w:r w:rsidR="006032B8">
        <w:rPr>
          <w:rFonts w:ascii="Calibri" w:hAnsi="Calibri" w:cs="Calibri"/>
          <w:lang w:val="en-GB"/>
        </w:rPr>
        <w:t>following these inspections.</w:t>
      </w:r>
    </w:p>
    <w:p w14:paraId="02F571F7" w14:textId="10F067C0" w:rsidR="00BA5067" w:rsidRPr="00ED0FBC" w:rsidRDefault="00D71519" w:rsidP="00CE0C1A">
      <w:pPr>
        <w:spacing w:after="120" w:line="360" w:lineRule="auto"/>
        <w:jc w:val="both"/>
        <w:rPr>
          <w:rFonts w:ascii="Calibri" w:hAnsi="Calibri" w:cs="Calibri"/>
          <w:lang w:val="en-GB"/>
        </w:rPr>
      </w:pPr>
      <w:r>
        <w:rPr>
          <w:rFonts w:ascii="Calibri" w:hAnsi="Calibri" w:cs="Calibri"/>
          <w:lang w:val="en-GB"/>
        </w:rPr>
        <w:t>All</w:t>
      </w:r>
      <w:r w:rsidRPr="00ED0FBC">
        <w:rPr>
          <w:rFonts w:ascii="Calibri" w:hAnsi="Calibri" w:cs="Calibri"/>
          <w:lang w:val="en-GB"/>
        </w:rPr>
        <w:t xml:space="preserve"> </w:t>
      </w:r>
      <w:r w:rsidR="00461CCB" w:rsidRPr="00ED0FBC">
        <w:rPr>
          <w:rFonts w:ascii="Calibri" w:hAnsi="Calibri" w:cs="Calibri"/>
          <w:lang w:val="en-GB"/>
        </w:rPr>
        <w:t xml:space="preserve">analyses will be based on the checked and updated individual </w:t>
      </w:r>
      <w:r w:rsidR="00BA5067" w:rsidRPr="00ED0FBC">
        <w:rPr>
          <w:rFonts w:ascii="Calibri" w:hAnsi="Calibri" w:cs="Calibri"/>
          <w:lang w:val="en-GB"/>
        </w:rPr>
        <w:t>participant</w:t>
      </w:r>
      <w:r w:rsidR="00461CCB" w:rsidRPr="00ED0FBC">
        <w:rPr>
          <w:rFonts w:ascii="Calibri" w:hAnsi="Calibri" w:cs="Calibri"/>
          <w:lang w:val="en-GB"/>
        </w:rPr>
        <w:t xml:space="preserve"> d</w:t>
      </w:r>
      <w:r w:rsidR="00BA5067" w:rsidRPr="00ED0FBC">
        <w:rPr>
          <w:rFonts w:ascii="Calibri" w:hAnsi="Calibri" w:cs="Calibri"/>
          <w:lang w:val="en-GB"/>
        </w:rPr>
        <w:t xml:space="preserve">ata from all available trials. </w:t>
      </w:r>
      <w:r w:rsidR="00461CCB" w:rsidRPr="00ED0FBC">
        <w:rPr>
          <w:rFonts w:ascii="Calibri" w:hAnsi="Calibri" w:cs="Calibri"/>
          <w:lang w:val="en-GB"/>
        </w:rPr>
        <w:t xml:space="preserve">All randomised </w:t>
      </w:r>
      <w:r w:rsidR="00BA5067" w:rsidRPr="00ED0FBC">
        <w:rPr>
          <w:rFonts w:ascii="Calibri" w:hAnsi="Calibri" w:cs="Calibri"/>
          <w:lang w:val="en-GB"/>
        </w:rPr>
        <w:t>participant</w:t>
      </w:r>
      <w:r w:rsidR="00F9216C">
        <w:rPr>
          <w:rFonts w:ascii="Calibri" w:hAnsi="Calibri" w:cs="Calibri"/>
          <w:lang w:val="en-GB"/>
        </w:rPr>
        <w:t>s</w:t>
      </w:r>
      <w:r w:rsidR="00461CCB" w:rsidRPr="00ED0FBC">
        <w:rPr>
          <w:rFonts w:ascii="Calibri" w:hAnsi="Calibri" w:cs="Calibri"/>
          <w:lang w:val="en-GB"/>
        </w:rPr>
        <w:t xml:space="preserve"> with outcome data available will be included in the analysis</w:t>
      </w:r>
      <w:r w:rsidR="006032B8">
        <w:rPr>
          <w:rFonts w:ascii="Calibri" w:hAnsi="Calibri" w:cs="Calibri"/>
          <w:lang w:val="en-GB"/>
        </w:rPr>
        <w:t xml:space="preserve"> where possible (see section 4.1.1 Missing data).  </w:t>
      </w:r>
      <w:r w:rsidR="008272B6">
        <w:rPr>
          <w:rFonts w:ascii="Calibri" w:hAnsi="Calibri" w:cs="Calibri"/>
          <w:lang w:val="en-GB"/>
        </w:rPr>
        <w:t>Analyses will</w:t>
      </w:r>
      <w:r w:rsidR="00461CCB" w:rsidRPr="00ED0FBC">
        <w:rPr>
          <w:rFonts w:ascii="Calibri" w:hAnsi="Calibri" w:cs="Calibri"/>
          <w:lang w:val="en-GB"/>
        </w:rPr>
        <w:t xml:space="preserve"> be performed on an intention</w:t>
      </w:r>
      <w:r w:rsidR="00F9216C">
        <w:rPr>
          <w:rFonts w:ascii="Calibri" w:hAnsi="Calibri" w:cs="Calibri"/>
          <w:lang w:val="en-GB"/>
        </w:rPr>
        <w:t>-</w:t>
      </w:r>
      <w:r w:rsidR="00461CCB" w:rsidRPr="00ED0FBC">
        <w:rPr>
          <w:rFonts w:ascii="Calibri" w:hAnsi="Calibri" w:cs="Calibri"/>
          <w:lang w:val="en-GB"/>
        </w:rPr>
        <w:t>to</w:t>
      </w:r>
      <w:r w:rsidR="00F9216C">
        <w:rPr>
          <w:rFonts w:ascii="Calibri" w:hAnsi="Calibri" w:cs="Calibri"/>
          <w:lang w:val="en-GB"/>
        </w:rPr>
        <w:t>-</w:t>
      </w:r>
      <w:r w:rsidR="00461CCB" w:rsidRPr="00ED0FBC">
        <w:rPr>
          <w:rFonts w:ascii="Calibri" w:hAnsi="Calibri" w:cs="Calibri"/>
          <w:lang w:val="en-GB"/>
        </w:rPr>
        <w:t>treat basis</w:t>
      </w:r>
      <w:r w:rsidR="00BA5067" w:rsidRPr="00ED0FBC">
        <w:rPr>
          <w:rFonts w:ascii="Calibri" w:hAnsi="Calibri" w:cs="Calibri"/>
        </w:rPr>
        <w:t xml:space="preserve"> </w:t>
      </w:r>
      <w:r w:rsidR="00BA5067" w:rsidRPr="00ED0FBC">
        <w:rPr>
          <w:rFonts w:ascii="Calibri" w:hAnsi="Calibri" w:cs="Calibri"/>
          <w:lang w:val="en-GB"/>
        </w:rPr>
        <w:t>with infants analysed in the treatment group to which they were randomised, regardless of the intervention received.</w:t>
      </w:r>
      <w:r w:rsidR="004A67FA">
        <w:rPr>
          <w:rFonts w:ascii="Calibri" w:hAnsi="Calibri" w:cs="Calibri"/>
          <w:lang w:val="en-GB"/>
        </w:rPr>
        <w:t xml:space="preserve">   </w:t>
      </w:r>
    </w:p>
    <w:p w14:paraId="1D21B42D" w14:textId="2B422B4F" w:rsidR="00461CCB" w:rsidRDefault="00461CCB" w:rsidP="00CE0C1A">
      <w:pPr>
        <w:spacing w:after="120" w:line="360" w:lineRule="auto"/>
        <w:jc w:val="both"/>
        <w:rPr>
          <w:rFonts w:ascii="Calibri" w:hAnsi="Calibri" w:cs="Calibri"/>
          <w:lang w:val="en-GB"/>
        </w:rPr>
      </w:pPr>
      <w:r w:rsidRPr="00ED0FBC">
        <w:rPr>
          <w:rFonts w:ascii="Calibri" w:hAnsi="Calibri" w:cs="Calibri"/>
          <w:lang w:val="en-GB"/>
        </w:rPr>
        <w:t xml:space="preserve">For each of the outcomes a one stage approach to analysis will be taken so that the individual </w:t>
      </w:r>
      <w:r w:rsidR="00BA5067" w:rsidRPr="00ED0FBC">
        <w:rPr>
          <w:rFonts w:ascii="Calibri" w:hAnsi="Calibri" w:cs="Calibri"/>
          <w:lang w:val="en-GB"/>
        </w:rPr>
        <w:t>participant</w:t>
      </w:r>
      <w:r w:rsidRPr="00ED0FBC">
        <w:rPr>
          <w:rFonts w:ascii="Calibri" w:hAnsi="Calibri" w:cs="Calibri"/>
          <w:lang w:val="en-GB"/>
        </w:rPr>
        <w:t xml:space="preserve"> data from all eligible trials are included in a single model.  Fitting a single model for each outcome variable will enable the variation across trials to be accounted for within the model.  A treatment by trial interaction term will be tested to assess heterogeneity of t</w:t>
      </w:r>
      <w:r w:rsidR="00E93F26">
        <w:rPr>
          <w:rFonts w:ascii="Calibri" w:hAnsi="Calibri" w:cs="Calibri"/>
          <w:lang w:val="en-GB"/>
        </w:rPr>
        <w:t xml:space="preserve">reatment effect across trials. </w:t>
      </w:r>
      <w:r w:rsidRPr="00ED0FBC">
        <w:rPr>
          <w:rFonts w:ascii="Calibri" w:hAnsi="Calibri" w:cs="Calibri"/>
          <w:lang w:val="en-GB"/>
        </w:rPr>
        <w:t>If excessive statistical heterogeneity in treatment effect or inconsistency across trials is detected (i.e. if the trial by treatment interaction term is significant), then the rationale for combining trials will be questioned and the source of heterogeneity explored</w:t>
      </w:r>
      <w:r w:rsidR="006032B8">
        <w:rPr>
          <w:rFonts w:ascii="Calibri" w:hAnsi="Calibri" w:cs="Calibri"/>
          <w:lang w:val="en-GB"/>
        </w:rPr>
        <w:t>.  Where the source of the heterogeneity can be determined those studies which are homogeneous will be pooled and the presented as sub-groups</w:t>
      </w:r>
      <w:r w:rsidR="007006C3">
        <w:rPr>
          <w:rFonts w:ascii="Calibri" w:hAnsi="Calibri" w:cs="Calibri"/>
          <w:lang w:val="en-GB"/>
        </w:rPr>
        <w:t xml:space="preserve"> for all analyses</w:t>
      </w:r>
      <w:r w:rsidR="006032B8">
        <w:rPr>
          <w:rFonts w:ascii="Calibri" w:hAnsi="Calibri" w:cs="Calibri"/>
          <w:lang w:val="en-GB"/>
        </w:rPr>
        <w:t>.</w:t>
      </w:r>
    </w:p>
    <w:p w14:paraId="77CE5A87" w14:textId="17F03FA5" w:rsidR="00607AB8" w:rsidRDefault="007006C3" w:rsidP="00CE0C1A">
      <w:pPr>
        <w:spacing w:after="120" w:line="360" w:lineRule="auto"/>
        <w:jc w:val="both"/>
        <w:rPr>
          <w:rFonts w:ascii="Calibri" w:hAnsi="Calibri" w:cs="Calibri"/>
          <w:lang w:val="en-GB"/>
        </w:rPr>
      </w:pPr>
      <w:r>
        <w:rPr>
          <w:rFonts w:ascii="Calibri" w:hAnsi="Calibri" w:cs="Calibri"/>
          <w:lang w:val="en-GB"/>
        </w:rPr>
        <w:lastRenderedPageBreak/>
        <w:t>Three</w:t>
      </w:r>
      <w:r w:rsidR="00607AB8">
        <w:rPr>
          <w:rFonts w:ascii="Calibri" w:hAnsi="Calibri" w:cs="Calibri"/>
          <w:lang w:val="en-GB"/>
        </w:rPr>
        <w:t xml:space="preserve"> separate models will be constructed to meet the aims of this IPD. </w:t>
      </w:r>
      <w:r>
        <w:rPr>
          <w:rFonts w:ascii="Calibri" w:hAnsi="Calibri" w:cs="Calibri"/>
          <w:lang w:val="en-GB"/>
        </w:rPr>
        <w:t xml:space="preserve">  All will include </w:t>
      </w:r>
      <w:r w:rsidR="009F5A2A">
        <w:rPr>
          <w:rFonts w:ascii="Calibri" w:hAnsi="Calibri" w:cs="Calibri"/>
          <w:lang w:val="en-GB"/>
        </w:rPr>
        <w:t>the nutritional</w:t>
      </w:r>
      <w:r>
        <w:rPr>
          <w:rFonts w:ascii="Calibri" w:hAnsi="Calibri" w:cs="Calibri"/>
          <w:lang w:val="en-GB"/>
        </w:rPr>
        <w:t xml:space="preserve"> intervention (</w:t>
      </w:r>
      <w:r w:rsidR="008E3783">
        <w:rPr>
          <w:rFonts w:ascii="Calibri" w:hAnsi="Calibri" w:cs="Calibri"/>
          <w:lang w:val="en-GB"/>
        </w:rPr>
        <w:t>control</w:t>
      </w:r>
      <w:r>
        <w:rPr>
          <w:rFonts w:ascii="Calibri" w:hAnsi="Calibri" w:cs="Calibri"/>
          <w:lang w:val="en-GB"/>
        </w:rPr>
        <w:t xml:space="preserve"> v </w:t>
      </w:r>
      <w:r w:rsidR="008E3783">
        <w:rPr>
          <w:rFonts w:ascii="Calibri" w:hAnsi="Calibri" w:cs="Calibri"/>
          <w:lang w:val="en-GB"/>
        </w:rPr>
        <w:t>supplemented groups)</w:t>
      </w:r>
      <w:r>
        <w:rPr>
          <w:rFonts w:ascii="Calibri" w:hAnsi="Calibri" w:cs="Calibri"/>
          <w:lang w:val="en-GB"/>
        </w:rPr>
        <w:t xml:space="preserve"> and sex and their interaction as effects.  D</w:t>
      </w:r>
      <w:r w:rsidR="004A67FA">
        <w:rPr>
          <w:rFonts w:ascii="Calibri" w:hAnsi="Calibri" w:cs="Calibri"/>
          <w:lang w:val="en-GB"/>
        </w:rPr>
        <w:t xml:space="preserve">ata will be presented as relative risk (95% CI) for the overall intervention effect and separately for </w:t>
      </w:r>
      <w:r w:rsidR="00F472F7">
        <w:rPr>
          <w:rFonts w:ascii="Calibri" w:hAnsi="Calibri" w:cs="Calibri"/>
          <w:lang w:val="en-GB"/>
        </w:rPr>
        <w:t>boys</w:t>
      </w:r>
      <w:r w:rsidR="004A67FA">
        <w:rPr>
          <w:rFonts w:ascii="Calibri" w:hAnsi="Calibri" w:cs="Calibri"/>
          <w:lang w:val="en-GB"/>
        </w:rPr>
        <w:t xml:space="preserve"> and </w:t>
      </w:r>
      <w:r w:rsidR="00F472F7">
        <w:rPr>
          <w:rFonts w:ascii="Calibri" w:hAnsi="Calibri" w:cs="Calibri"/>
          <w:lang w:val="en-GB"/>
        </w:rPr>
        <w:t>girls</w:t>
      </w:r>
      <w:r w:rsidR="004A67FA">
        <w:rPr>
          <w:rFonts w:ascii="Calibri" w:hAnsi="Calibri" w:cs="Calibri"/>
          <w:lang w:val="en-GB"/>
        </w:rPr>
        <w:t xml:space="preserve"> and </w:t>
      </w:r>
      <w:r w:rsidR="00F472F7">
        <w:rPr>
          <w:rFonts w:ascii="Calibri" w:hAnsi="Calibri" w:cs="Calibri"/>
          <w:lang w:val="en-GB"/>
        </w:rPr>
        <w:t xml:space="preserve">the </w:t>
      </w:r>
      <w:r w:rsidR="004A67FA">
        <w:rPr>
          <w:rFonts w:ascii="Calibri" w:hAnsi="Calibri" w:cs="Calibri"/>
          <w:lang w:val="en-GB"/>
        </w:rPr>
        <w:t xml:space="preserve">significance level of the interaction compared against the appropriate critical value of P for a </w:t>
      </w:r>
      <w:proofErr w:type="gramStart"/>
      <w:r w:rsidR="004A67FA">
        <w:rPr>
          <w:rFonts w:ascii="Calibri" w:hAnsi="Calibri" w:cs="Calibri"/>
          <w:lang w:val="en-GB"/>
        </w:rPr>
        <w:t>two sided</w:t>
      </w:r>
      <w:proofErr w:type="gramEnd"/>
      <w:r w:rsidR="004A67FA">
        <w:rPr>
          <w:rFonts w:ascii="Calibri" w:hAnsi="Calibri" w:cs="Calibri"/>
          <w:lang w:val="en-GB"/>
        </w:rPr>
        <w:t xml:space="preserve"> test (see section 4.1.2 Multiplicity).</w:t>
      </w:r>
    </w:p>
    <w:p w14:paraId="5020E1BE" w14:textId="76C66C96" w:rsidR="007006C3" w:rsidRDefault="007006C3" w:rsidP="00CE0C1A">
      <w:pPr>
        <w:spacing w:after="120" w:line="360" w:lineRule="auto"/>
        <w:jc w:val="both"/>
        <w:rPr>
          <w:rFonts w:ascii="Calibri" w:hAnsi="Calibri" w:cs="Calibri"/>
          <w:lang w:val="en-GB"/>
        </w:rPr>
      </w:pPr>
      <w:r>
        <w:rPr>
          <w:rFonts w:ascii="Calibri" w:hAnsi="Calibri" w:cs="Calibri"/>
          <w:lang w:val="en-GB"/>
        </w:rPr>
        <w:t>Additional models will be constructed which include (</w:t>
      </w:r>
      <w:r w:rsidR="00EC515D">
        <w:rPr>
          <w:rFonts w:ascii="Calibri" w:hAnsi="Calibri" w:cs="Calibri"/>
          <w:lang w:val="en-GB"/>
        </w:rPr>
        <w:t>separately) supplement</w:t>
      </w:r>
      <w:r>
        <w:rPr>
          <w:rFonts w:ascii="Calibri" w:hAnsi="Calibri" w:cs="Calibri"/>
          <w:lang w:val="en-GB"/>
        </w:rPr>
        <w:t xml:space="preserve"> composition, supplement duration and supplement timing as main effects.  Within each of these models the interactions will be sought with treatment and treatment by sex.  If, in any model the main or interaction effects of sex fail to reach significance</w:t>
      </w:r>
      <w:r w:rsidR="00F472F7">
        <w:rPr>
          <w:rFonts w:ascii="Calibri" w:hAnsi="Calibri" w:cs="Calibri"/>
          <w:lang w:val="en-GB"/>
        </w:rPr>
        <w:t>,</w:t>
      </w:r>
      <w:r>
        <w:rPr>
          <w:rFonts w:ascii="Calibri" w:hAnsi="Calibri" w:cs="Calibri"/>
          <w:lang w:val="en-GB"/>
        </w:rPr>
        <w:t xml:space="preserve"> reduced models will be fitted to efficiently explore non sex-specific effects of supplement composition, duration or timing on outcome. </w:t>
      </w:r>
    </w:p>
    <w:p w14:paraId="332FBF2E" w14:textId="6522EC1A" w:rsidR="006032B8" w:rsidRDefault="007006C3" w:rsidP="00EC515D">
      <w:pPr>
        <w:spacing w:after="120" w:line="360" w:lineRule="auto"/>
        <w:jc w:val="both"/>
        <w:rPr>
          <w:rFonts w:ascii="Calibri" w:hAnsi="Calibri" w:cs="Calibri"/>
          <w:lang w:val="en-GB"/>
        </w:rPr>
      </w:pPr>
      <w:r>
        <w:rPr>
          <w:rFonts w:ascii="Calibri" w:hAnsi="Calibri" w:cs="Calibri"/>
          <w:lang w:val="en-GB"/>
        </w:rPr>
        <w:t xml:space="preserve">Within each model significance will be formally tested against the appropriate critical value of P for a co-primary or secondary outcome (see section 4.1.2 Multiplicity).   </w:t>
      </w:r>
    </w:p>
    <w:p w14:paraId="3109D29B" w14:textId="2687E14B" w:rsidR="00461CCB" w:rsidRDefault="00241E2B" w:rsidP="00C142AA">
      <w:pPr>
        <w:spacing w:line="360" w:lineRule="auto"/>
        <w:jc w:val="both"/>
        <w:rPr>
          <w:rFonts w:ascii="Calibri" w:hAnsi="Calibri" w:cs="Calibri"/>
          <w:lang w:val="en-GB"/>
        </w:rPr>
      </w:pPr>
      <w:r>
        <w:rPr>
          <w:rFonts w:ascii="Calibri" w:hAnsi="Calibri" w:cs="Calibri"/>
          <w:lang w:val="en-GB"/>
        </w:rPr>
        <w:t xml:space="preserve">In </w:t>
      </w:r>
      <w:r w:rsidR="00EC515D">
        <w:rPr>
          <w:rFonts w:ascii="Calibri" w:hAnsi="Calibri" w:cs="Calibri"/>
          <w:lang w:val="en-GB"/>
        </w:rPr>
        <w:t>general,</w:t>
      </w:r>
      <w:r>
        <w:rPr>
          <w:rFonts w:ascii="Calibri" w:hAnsi="Calibri" w:cs="Calibri"/>
          <w:lang w:val="en-GB"/>
        </w:rPr>
        <w:t xml:space="preserve"> within each of the analysis approaches discussed above</w:t>
      </w:r>
      <w:r w:rsidR="00F472F7">
        <w:rPr>
          <w:rFonts w:ascii="Calibri" w:hAnsi="Calibri" w:cs="Calibri"/>
          <w:lang w:val="en-GB"/>
        </w:rPr>
        <w:t>,</w:t>
      </w:r>
      <w:r>
        <w:rPr>
          <w:rFonts w:ascii="Calibri" w:hAnsi="Calibri" w:cs="Calibri"/>
          <w:lang w:val="en-GB"/>
        </w:rPr>
        <w:t xml:space="preserve"> b</w:t>
      </w:r>
      <w:r w:rsidR="00461CCB" w:rsidRPr="00ED0FBC">
        <w:rPr>
          <w:rFonts w:ascii="Calibri" w:hAnsi="Calibri" w:cs="Calibri"/>
          <w:lang w:val="en-GB"/>
        </w:rPr>
        <w:t xml:space="preserve">inary outcomes will be analysed using log binomial regression models and results will be presented as risk ratios </w:t>
      </w:r>
      <w:r w:rsidR="0050621E">
        <w:rPr>
          <w:rFonts w:ascii="Calibri" w:hAnsi="Calibri" w:cs="Calibri"/>
          <w:lang w:val="en-GB"/>
        </w:rPr>
        <w:t xml:space="preserve">(RR) </w:t>
      </w:r>
      <w:r w:rsidR="00461CCB" w:rsidRPr="00ED0FBC">
        <w:rPr>
          <w:rFonts w:ascii="Calibri" w:hAnsi="Calibri" w:cs="Calibri"/>
          <w:lang w:val="en-GB"/>
        </w:rPr>
        <w:t xml:space="preserve">with </w:t>
      </w:r>
      <w:r w:rsidR="001740D9">
        <w:rPr>
          <w:rFonts w:ascii="Calibri" w:hAnsi="Calibri" w:cs="Calibri"/>
          <w:lang w:val="en-GB"/>
        </w:rPr>
        <w:t>95%</w:t>
      </w:r>
      <w:r w:rsidR="00461CCB" w:rsidRPr="00ED0FBC">
        <w:rPr>
          <w:rFonts w:ascii="Calibri" w:hAnsi="Calibri" w:cs="Calibri"/>
          <w:lang w:val="en-GB"/>
        </w:rPr>
        <w:t xml:space="preserve"> confidence intervals (CI) and associated two-sided p values. </w:t>
      </w:r>
      <w:r w:rsidR="0050621E" w:rsidRPr="0050621E">
        <w:rPr>
          <w:rFonts w:ascii="Calibri" w:hAnsi="Calibri" w:cs="Calibri"/>
          <w:bCs/>
          <w:iCs/>
        </w:rPr>
        <w:t xml:space="preserve">Continuous data will be analysed using </w:t>
      </w:r>
      <w:r w:rsidR="00E021E7">
        <w:rPr>
          <w:rFonts w:ascii="Calibri" w:hAnsi="Calibri" w:cs="Calibri"/>
          <w:bCs/>
          <w:iCs/>
        </w:rPr>
        <w:t xml:space="preserve">general </w:t>
      </w:r>
      <w:r w:rsidR="0050621E" w:rsidRPr="0050621E">
        <w:rPr>
          <w:rFonts w:ascii="Calibri" w:hAnsi="Calibri" w:cs="Calibri"/>
          <w:bCs/>
          <w:iCs/>
        </w:rPr>
        <w:t xml:space="preserve">linear regression models and data will be reported as mean differences (MD) with </w:t>
      </w:r>
      <w:r w:rsidR="001740D9">
        <w:rPr>
          <w:rFonts w:ascii="Calibri" w:hAnsi="Calibri" w:cs="Calibri"/>
          <w:bCs/>
          <w:iCs/>
        </w:rPr>
        <w:t>95%</w:t>
      </w:r>
      <w:r w:rsidR="0050621E" w:rsidRPr="0050621E">
        <w:rPr>
          <w:rFonts w:ascii="Calibri" w:hAnsi="Calibri" w:cs="Calibri"/>
          <w:bCs/>
          <w:iCs/>
        </w:rPr>
        <w:t xml:space="preserve"> </w:t>
      </w:r>
      <w:r w:rsidR="00B7135B">
        <w:rPr>
          <w:rFonts w:ascii="Calibri" w:hAnsi="Calibri" w:cs="Calibri"/>
          <w:bCs/>
          <w:iCs/>
        </w:rPr>
        <w:t>c</w:t>
      </w:r>
      <w:r w:rsidR="0050621E" w:rsidRPr="0050621E">
        <w:rPr>
          <w:rFonts w:ascii="Calibri" w:hAnsi="Calibri" w:cs="Calibri"/>
          <w:bCs/>
          <w:iCs/>
        </w:rPr>
        <w:t>onfidence Intervals (CI) and associated 2-sided p values</w:t>
      </w:r>
      <w:r w:rsidR="0050621E">
        <w:rPr>
          <w:rFonts w:ascii="Calibri" w:hAnsi="Calibri" w:cs="Calibri"/>
          <w:bCs/>
          <w:iCs/>
        </w:rPr>
        <w:t>.</w:t>
      </w:r>
      <w:r w:rsidR="00461CCB" w:rsidRPr="00ED0FBC">
        <w:rPr>
          <w:rFonts w:ascii="Calibri" w:hAnsi="Calibri" w:cs="Calibri"/>
          <w:lang w:val="en-GB"/>
        </w:rPr>
        <w:t xml:space="preserve"> </w:t>
      </w:r>
      <w:r w:rsidR="00E021E7">
        <w:rPr>
          <w:rFonts w:ascii="Calibri" w:hAnsi="Calibri" w:cs="Calibri"/>
          <w:lang w:val="en-GB"/>
        </w:rPr>
        <w:t>Study and i</w:t>
      </w:r>
      <w:r w:rsidR="00E54492">
        <w:rPr>
          <w:rFonts w:ascii="Calibri" w:hAnsi="Calibri" w:cs="Calibri"/>
          <w:lang w:val="en-GB"/>
        </w:rPr>
        <w:t>nfants from multiple births will be accounted for as a random effect in m</w:t>
      </w:r>
      <w:r w:rsidR="001C6372" w:rsidRPr="001C6372">
        <w:rPr>
          <w:rFonts w:ascii="Calibri" w:hAnsi="Calibri" w:cs="Calibri"/>
          <w:lang w:val="en-GB"/>
        </w:rPr>
        <w:t>ixed-effect models.</w:t>
      </w:r>
      <w:r w:rsidR="005C5390">
        <w:rPr>
          <w:rFonts w:ascii="Calibri" w:hAnsi="Calibri" w:cs="Calibri"/>
          <w:lang w:val="en-GB"/>
        </w:rPr>
        <w:t xml:space="preserve"> </w:t>
      </w:r>
      <w:r w:rsidR="001C6372" w:rsidRPr="001C6372">
        <w:rPr>
          <w:rFonts w:ascii="Calibri" w:hAnsi="Calibri" w:cs="Calibri"/>
          <w:lang w:val="en-GB"/>
        </w:rPr>
        <w:t xml:space="preserve"> </w:t>
      </w:r>
      <w:r w:rsidR="00461CCB" w:rsidRPr="00ED0FBC">
        <w:rPr>
          <w:rFonts w:ascii="Calibri" w:hAnsi="Calibri" w:cs="Calibri"/>
          <w:lang w:val="en-GB"/>
        </w:rPr>
        <w:t>Categorical outcomes will be analysed using</w:t>
      </w:r>
      <w:r w:rsidR="00E021E7">
        <w:rPr>
          <w:rFonts w:ascii="Calibri" w:hAnsi="Calibri" w:cs="Calibri"/>
          <w:lang w:val="en-GB"/>
        </w:rPr>
        <w:t xml:space="preserve"> a</w:t>
      </w:r>
      <w:r w:rsidR="00461CCB" w:rsidRPr="00ED0FBC">
        <w:rPr>
          <w:rFonts w:ascii="Calibri" w:hAnsi="Calibri" w:cs="Calibri"/>
          <w:lang w:val="en-GB"/>
        </w:rPr>
        <w:t xml:space="preserve"> proportional odds </w:t>
      </w:r>
      <w:r w:rsidR="00E021E7" w:rsidRPr="00ED0FBC">
        <w:rPr>
          <w:rFonts w:ascii="Calibri" w:hAnsi="Calibri" w:cs="Calibri"/>
          <w:lang w:val="en-GB"/>
        </w:rPr>
        <w:t>model</w:t>
      </w:r>
      <w:r w:rsidR="00E021E7">
        <w:rPr>
          <w:rFonts w:ascii="Calibri" w:hAnsi="Calibri" w:cs="Calibri"/>
          <w:lang w:val="en-GB"/>
        </w:rPr>
        <w:t xml:space="preserve"> approach (ordered logistic regression).  The proportional odds/parallel regression assumption will be verified.  Should the proportional odds assumption not be met </w:t>
      </w:r>
      <w:r w:rsidR="00673D63">
        <w:rPr>
          <w:rFonts w:ascii="Calibri" w:hAnsi="Calibri" w:cs="Calibri"/>
          <w:lang w:val="en-GB"/>
        </w:rPr>
        <w:t>different models will be fit</w:t>
      </w:r>
      <w:r w:rsidR="00F472F7">
        <w:rPr>
          <w:rFonts w:ascii="Calibri" w:hAnsi="Calibri" w:cs="Calibri"/>
          <w:lang w:val="en-GB"/>
        </w:rPr>
        <w:t>ted</w:t>
      </w:r>
      <w:r w:rsidR="00673D63">
        <w:rPr>
          <w:rFonts w:ascii="Calibri" w:hAnsi="Calibri" w:cs="Calibri"/>
          <w:lang w:val="en-GB"/>
        </w:rPr>
        <w:t xml:space="preserve"> to describe the relationship between each pair of outcome groups</w:t>
      </w:r>
      <w:r w:rsidR="00461CCB" w:rsidRPr="00ED0FBC">
        <w:rPr>
          <w:rFonts w:ascii="Calibri" w:hAnsi="Calibri" w:cs="Calibri"/>
          <w:lang w:val="en-GB"/>
        </w:rPr>
        <w:t xml:space="preserve">. </w:t>
      </w:r>
      <w:r w:rsidR="003F7529" w:rsidRPr="003F7529">
        <w:rPr>
          <w:rFonts w:ascii="Calibri" w:hAnsi="Calibri" w:cs="Calibri"/>
          <w:lang w:val="en-GB"/>
        </w:rPr>
        <w:t xml:space="preserve"> </w:t>
      </w:r>
      <w:r w:rsidR="00673D63">
        <w:rPr>
          <w:rFonts w:ascii="Calibri" w:hAnsi="Calibri" w:cs="Calibri"/>
          <w:lang w:val="en-GB"/>
        </w:rPr>
        <w:t xml:space="preserve"> D</w:t>
      </w:r>
      <w:r w:rsidR="003F7529" w:rsidRPr="003F7529">
        <w:rPr>
          <w:rFonts w:ascii="Calibri" w:hAnsi="Calibri" w:cs="Calibri"/>
          <w:lang w:val="en-GB"/>
        </w:rPr>
        <w:t>ata will be separated into the following subgroups</w:t>
      </w:r>
      <w:r w:rsidR="00673D63">
        <w:rPr>
          <w:rFonts w:ascii="Calibri" w:hAnsi="Calibri" w:cs="Calibri"/>
          <w:lang w:val="en-GB"/>
        </w:rPr>
        <w:t xml:space="preserve">; </w:t>
      </w:r>
      <w:r w:rsidR="003F7529" w:rsidRPr="003F7529">
        <w:rPr>
          <w:rFonts w:ascii="Calibri" w:hAnsi="Calibri" w:cs="Calibri"/>
          <w:lang w:val="en-GB"/>
        </w:rPr>
        <w:t>infancy, early childhood, later childhood, early adolescent</w:t>
      </w:r>
      <w:r w:rsidR="00F472F7">
        <w:rPr>
          <w:rFonts w:ascii="Calibri" w:hAnsi="Calibri" w:cs="Calibri"/>
          <w:lang w:val="en-GB"/>
        </w:rPr>
        <w:t>, late adolescent and adulthood,</w:t>
      </w:r>
      <w:r w:rsidR="00673D63">
        <w:rPr>
          <w:rFonts w:ascii="Calibri" w:hAnsi="Calibri" w:cs="Calibri"/>
          <w:lang w:val="en-GB"/>
        </w:rPr>
        <w:t xml:space="preserve"> and the outcomes inspected for heterogeneity</w:t>
      </w:r>
      <w:r w:rsidR="006032B8">
        <w:rPr>
          <w:rFonts w:ascii="Calibri" w:hAnsi="Calibri" w:cs="Calibri"/>
          <w:lang w:val="en-GB"/>
        </w:rPr>
        <w:t xml:space="preserve"> across all studies.</w:t>
      </w:r>
    </w:p>
    <w:p w14:paraId="60E14DE3" w14:textId="2E50515E" w:rsidR="002B2FE5" w:rsidRPr="00ED0FBC" w:rsidRDefault="002B2FE5" w:rsidP="00CE0C1A">
      <w:pPr>
        <w:spacing w:line="360" w:lineRule="auto"/>
        <w:jc w:val="both"/>
        <w:rPr>
          <w:rFonts w:ascii="Calibri" w:hAnsi="Calibri" w:cs="Calibri"/>
        </w:rPr>
      </w:pPr>
      <w:r w:rsidRPr="00ED0FBC">
        <w:rPr>
          <w:rFonts w:ascii="Calibri" w:hAnsi="Calibri" w:cs="Calibri"/>
        </w:rPr>
        <w:t xml:space="preserve">The effects of the sex of the infant will be explored by presenting data separately for each sex as pre-specified subgroups, and by testing the treatment </w:t>
      </w:r>
      <w:r w:rsidR="00673D63">
        <w:rPr>
          <w:rFonts w:ascii="Calibri" w:hAnsi="Calibri" w:cs="Calibri"/>
        </w:rPr>
        <w:t xml:space="preserve"> by</w:t>
      </w:r>
      <w:r w:rsidR="00673D63" w:rsidRPr="00ED0FBC">
        <w:rPr>
          <w:rFonts w:ascii="Calibri" w:hAnsi="Calibri" w:cs="Calibri"/>
        </w:rPr>
        <w:t xml:space="preserve"> </w:t>
      </w:r>
      <w:r w:rsidRPr="00ED0FBC">
        <w:rPr>
          <w:rFonts w:ascii="Calibri" w:hAnsi="Calibri" w:cs="Calibri"/>
        </w:rPr>
        <w:t>sex interaction term within the model.</w:t>
      </w:r>
    </w:p>
    <w:p w14:paraId="3E75E58A" w14:textId="001A3458" w:rsidR="00461CCB" w:rsidRPr="00CE0C1A" w:rsidRDefault="00461CCB" w:rsidP="00CE0C1A">
      <w:pPr>
        <w:spacing w:line="360" w:lineRule="auto"/>
        <w:jc w:val="both"/>
        <w:rPr>
          <w:rFonts w:ascii="Calibri" w:hAnsi="Calibri" w:cs="Calibri"/>
          <w:lang w:val="en-GB"/>
        </w:rPr>
      </w:pPr>
      <w:r w:rsidRPr="00CE0C1A">
        <w:rPr>
          <w:rFonts w:ascii="Calibri" w:hAnsi="Calibri" w:cs="Calibri"/>
          <w:lang w:val="en-GB"/>
        </w:rPr>
        <w:t xml:space="preserve">Analysis of raw growth measurements (head circumference, weight, </w:t>
      </w:r>
      <w:r w:rsidR="002B2FE5" w:rsidRPr="00CE0C1A">
        <w:rPr>
          <w:rFonts w:ascii="Calibri" w:hAnsi="Calibri" w:cs="Calibri"/>
          <w:lang w:val="en-GB"/>
        </w:rPr>
        <w:t>and length</w:t>
      </w:r>
      <w:r w:rsidRPr="00CE0C1A">
        <w:rPr>
          <w:rFonts w:ascii="Calibri" w:hAnsi="Calibri" w:cs="Calibri"/>
          <w:lang w:val="en-GB"/>
        </w:rPr>
        <w:t xml:space="preserve">) will be adjusted for corrected </w:t>
      </w:r>
      <w:r w:rsidR="00D71519" w:rsidRPr="00CE0C1A">
        <w:rPr>
          <w:rFonts w:ascii="Calibri" w:hAnsi="Calibri" w:cs="Calibri"/>
          <w:lang w:val="en-GB"/>
        </w:rPr>
        <w:t xml:space="preserve">post-menstrual </w:t>
      </w:r>
      <w:r w:rsidRPr="00CE0C1A">
        <w:rPr>
          <w:rFonts w:ascii="Calibri" w:hAnsi="Calibri" w:cs="Calibri"/>
          <w:lang w:val="en-GB"/>
        </w:rPr>
        <w:t>age and sex. Analysis of WHO calculated Z-scores of growth measurements will be unadjusted for age and sex.</w:t>
      </w:r>
      <w:r w:rsidR="006C2635">
        <w:rPr>
          <w:rFonts w:ascii="Calibri" w:hAnsi="Calibri" w:cs="Calibri"/>
          <w:lang w:val="en-GB"/>
        </w:rPr>
        <w:fldChar w:fldCharType="begin"/>
      </w:r>
      <w:r w:rsidR="006C2635">
        <w:rPr>
          <w:rFonts w:ascii="Calibri" w:hAnsi="Calibri" w:cs="Calibri"/>
          <w:lang w:val="en-GB"/>
        </w:rPr>
        <w:instrText xml:space="preserve"> ADDIN EN.CITE &lt;EndNote&gt;&lt;Cite&gt;&lt;Year&gt;2006&lt;/Year&gt;&lt;RecNum&gt;3740&lt;/RecNum&gt;&lt;DisplayText&gt;&lt;style face="superscript"&gt;1&lt;/style&gt;&lt;/DisplayText&gt;&lt;record&gt;&lt;rec-number&gt;3740&lt;/rec-number&gt;&lt;foreign-keys&gt;&lt;key app="EN" db-id="t0wt2eveldwepxeeeto5rtdqtd2wt50vztrx" timestamp="1507693623"&gt;3740&lt;/key&gt;&lt;/foreign-keys&gt;&lt;ref-type name="Book Section"&gt;5&lt;/ref-type&gt;&lt;contributors&gt;&lt;/contributors&gt;&lt;titles&gt;&lt;title&gt;Computation of centiles and z-scores &lt;/title&gt;&lt;secondary-title&gt;WHO Child Growth Standards: Length/Height-for-age, Weight-for-age, Weight-for-length, Weight-for-height and Body Mass Index-for age&lt;/secondary-title&gt;&lt;/titles&gt;&lt;pages&gt;301-304&lt;/pages&gt;&lt;section&gt;7&lt;/section&gt;&lt;dates&gt;&lt;year&gt;2006&lt;/year&gt;&lt;/dates&gt;&lt;pub-location&gt;Geneva&lt;/pub-location&gt;&lt;publisher&gt;WHO&lt;/publisher&gt;&lt;urls&gt;&lt;/urls&gt;&lt;/record&gt;&lt;/Cite&gt;&lt;/EndNote&gt;</w:instrText>
      </w:r>
      <w:r w:rsidR="006C2635">
        <w:rPr>
          <w:rFonts w:ascii="Calibri" w:hAnsi="Calibri" w:cs="Calibri"/>
          <w:lang w:val="en-GB"/>
        </w:rPr>
        <w:fldChar w:fldCharType="separate"/>
      </w:r>
      <w:r w:rsidR="006C2635" w:rsidRPr="006C2635">
        <w:rPr>
          <w:rFonts w:ascii="Calibri" w:hAnsi="Calibri" w:cs="Calibri"/>
          <w:noProof/>
          <w:vertAlign w:val="superscript"/>
          <w:lang w:val="en-GB"/>
        </w:rPr>
        <w:t>1</w:t>
      </w:r>
      <w:r w:rsidR="006C2635">
        <w:rPr>
          <w:rFonts w:ascii="Calibri" w:hAnsi="Calibri" w:cs="Calibri"/>
          <w:lang w:val="en-GB"/>
        </w:rPr>
        <w:fldChar w:fldCharType="end"/>
      </w:r>
    </w:p>
    <w:p w14:paraId="05928D3E" w14:textId="52FF3D7F" w:rsidR="00CE0C1A" w:rsidRPr="00092A5E" w:rsidRDefault="00461CCB" w:rsidP="00CE0C1A">
      <w:pPr>
        <w:spacing w:line="360" w:lineRule="auto"/>
        <w:jc w:val="both"/>
        <w:rPr>
          <w:rFonts w:ascii="Calibri" w:hAnsi="Calibri" w:cs="Calibri"/>
          <w:lang w:val="en-GB"/>
        </w:rPr>
      </w:pPr>
      <w:r w:rsidRPr="00CE0C1A">
        <w:rPr>
          <w:rFonts w:ascii="Calibri" w:hAnsi="Calibri" w:cs="Calibri"/>
          <w:lang w:val="en-GB"/>
        </w:rPr>
        <w:t>If data do not meet the assumptions of any model or if model</w:t>
      </w:r>
      <w:r w:rsidR="00673D63">
        <w:rPr>
          <w:rFonts w:ascii="Calibri" w:hAnsi="Calibri" w:cs="Calibri"/>
          <w:lang w:val="en-GB"/>
        </w:rPr>
        <w:t xml:space="preserve">s fail to converge </w:t>
      </w:r>
      <w:r w:rsidR="006B457F">
        <w:rPr>
          <w:rFonts w:ascii="Calibri" w:hAnsi="Calibri" w:cs="Calibri"/>
          <w:lang w:val="en-GB"/>
        </w:rPr>
        <w:t>t</w:t>
      </w:r>
      <w:r w:rsidRPr="00CE0C1A">
        <w:rPr>
          <w:rFonts w:ascii="Calibri" w:hAnsi="Calibri" w:cs="Calibri"/>
          <w:lang w:val="en-GB"/>
        </w:rPr>
        <w:t xml:space="preserve">hen </w:t>
      </w:r>
      <w:r w:rsidR="00673D63">
        <w:rPr>
          <w:rFonts w:ascii="Calibri" w:hAnsi="Calibri" w:cs="Calibri"/>
          <w:lang w:val="en-GB"/>
        </w:rPr>
        <w:t xml:space="preserve">standard </w:t>
      </w:r>
      <w:r w:rsidRPr="00CE0C1A">
        <w:rPr>
          <w:rFonts w:ascii="Calibri" w:hAnsi="Calibri" w:cs="Calibri"/>
          <w:lang w:val="en-GB"/>
        </w:rPr>
        <w:t>alternative analyses will be explored</w:t>
      </w:r>
      <w:r w:rsidR="00673D63">
        <w:rPr>
          <w:rFonts w:ascii="Calibri" w:hAnsi="Calibri" w:cs="Calibri"/>
          <w:lang w:val="en-GB"/>
        </w:rPr>
        <w:t xml:space="preserve"> (</w:t>
      </w:r>
      <w:proofErr w:type="spellStart"/>
      <w:r w:rsidR="00673D63">
        <w:rPr>
          <w:rFonts w:ascii="Calibri" w:hAnsi="Calibri" w:cs="Calibri"/>
          <w:lang w:val="en-GB"/>
        </w:rPr>
        <w:t>ie</w:t>
      </w:r>
      <w:proofErr w:type="spellEnd"/>
      <w:r w:rsidR="00673D63">
        <w:rPr>
          <w:rFonts w:ascii="Calibri" w:hAnsi="Calibri" w:cs="Calibri"/>
          <w:lang w:val="en-GB"/>
        </w:rPr>
        <w:t xml:space="preserve"> pooling subgroups, stratified analysis, alternative link functions)</w:t>
      </w:r>
      <w:r w:rsidRPr="00CE0C1A">
        <w:rPr>
          <w:rFonts w:ascii="Calibri" w:hAnsi="Calibri" w:cs="Calibri"/>
          <w:lang w:val="en-GB"/>
        </w:rPr>
        <w:t>.</w:t>
      </w:r>
    </w:p>
    <w:p w14:paraId="2E9CE6A7" w14:textId="77777777" w:rsidR="00461CCB" w:rsidRPr="00461CCB" w:rsidRDefault="00ED0FBC" w:rsidP="00CE0C1A">
      <w:pPr>
        <w:keepNext/>
        <w:keepLines/>
        <w:spacing w:before="40" w:after="0" w:line="360" w:lineRule="auto"/>
        <w:outlineLvl w:val="2"/>
        <w:rPr>
          <w:rFonts w:asciiTheme="majorHAnsi" w:eastAsiaTheme="majorEastAsia" w:hAnsiTheme="majorHAnsi" w:cstheme="majorBidi"/>
          <w:color w:val="1F4D78" w:themeColor="accent1" w:themeShade="7F"/>
          <w:sz w:val="24"/>
          <w:szCs w:val="24"/>
        </w:rPr>
      </w:pPr>
      <w:bookmarkStart w:id="8" w:name="_Toc318718191"/>
      <w:bookmarkStart w:id="9" w:name="_Toc501536598"/>
      <w:r>
        <w:rPr>
          <w:rFonts w:asciiTheme="majorHAnsi" w:eastAsiaTheme="majorEastAsia" w:hAnsiTheme="majorHAnsi" w:cstheme="majorBidi"/>
          <w:color w:val="1F4D78" w:themeColor="accent1" w:themeShade="7F"/>
          <w:sz w:val="24"/>
          <w:szCs w:val="24"/>
        </w:rPr>
        <w:lastRenderedPageBreak/>
        <w:t>4</w:t>
      </w:r>
      <w:r w:rsidR="00461CCB" w:rsidRPr="00461CCB">
        <w:rPr>
          <w:rFonts w:asciiTheme="majorHAnsi" w:eastAsiaTheme="majorEastAsia" w:hAnsiTheme="majorHAnsi" w:cstheme="majorBidi"/>
          <w:color w:val="1F4D78" w:themeColor="accent1" w:themeShade="7F"/>
          <w:sz w:val="24"/>
          <w:szCs w:val="24"/>
        </w:rPr>
        <w:t>.1.1 Missing data</w:t>
      </w:r>
      <w:bookmarkEnd w:id="8"/>
      <w:bookmarkEnd w:id="9"/>
    </w:p>
    <w:p w14:paraId="65848C8C" w14:textId="456F19A5" w:rsidR="002245A3" w:rsidRPr="00092A5E" w:rsidRDefault="00673D63" w:rsidP="002245A3">
      <w:pPr>
        <w:spacing w:line="360" w:lineRule="auto"/>
        <w:rPr>
          <w:rFonts w:ascii="Calibri" w:hAnsi="Calibri" w:cs="Calibri"/>
          <w:lang w:val="en-GB"/>
        </w:rPr>
      </w:pPr>
      <w:r>
        <w:rPr>
          <w:rFonts w:ascii="Calibri" w:hAnsi="Calibri" w:cs="Calibri"/>
          <w:lang w:val="en-GB"/>
        </w:rPr>
        <w:t>It is expected that the data available from separate studies will differ and therefore we could not expect to have an analysis dataset comprising all the requested components of the dependent variables nor all the independent variables.</w:t>
      </w:r>
      <w:r w:rsidR="002245A3">
        <w:rPr>
          <w:rFonts w:ascii="Calibri" w:hAnsi="Calibri" w:cs="Calibri"/>
          <w:lang w:val="en-GB"/>
        </w:rPr>
        <w:t xml:space="preserve">    Data from infants will be included where possible if there are sufficient data to determine whether the outcome of interest is met or not and if there are complete data for adjustment for the pre-specified potential confounders.   Should these criteria not be met that </w:t>
      </w:r>
      <w:r w:rsidR="00356784">
        <w:rPr>
          <w:rFonts w:ascii="Calibri" w:hAnsi="Calibri" w:cs="Calibri"/>
          <w:lang w:val="en-GB"/>
        </w:rPr>
        <w:t>individual</w:t>
      </w:r>
      <w:r w:rsidR="002245A3">
        <w:rPr>
          <w:rFonts w:ascii="Calibri" w:hAnsi="Calibri" w:cs="Calibri"/>
          <w:lang w:val="en-GB"/>
        </w:rPr>
        <w:t xml:space="preserve"> cannot be included in the analysis.  W</w:t>
      </w:r>
      <w:r w:rsidR="002B2FE5" w:rsidRPr="00CE0C1A">
        <w:rPr>
          <w:rFonts w:ascii="Calibri" w:hAnsi="Calibri" w:cs="Calibri"/>
          <w:lang w:val="en-GB"/>
        </w:rPr>
        <w:t>here possible, the reasons for missing data will be explored</w:t>
      </w:r>
      <w:r w:rsidR="00461CCB" w:rsidRPr="00CE0C1A">
        <w:rPr>
          <w:rFonts w:ascii="Calibri" w:hAnsi="Calibri" w:cs="Calibri"/>
          <w:lang w:val="en-GB"/>
        </w:rPr>
        <w:t xml:space="preserve">. </w:t>
      </w:r>
      <w:r w:rsidR="002245A3">
        <w:rPr>
          <w:rFonts w:ascii="Calibri" w:hAnsi="Calibri" w:cs="Calibri"/>
          <w:lang w:val="en-GB"/>
        </w:rPr>
        <w:t>It is not proposed to impute missing data since the assumption of “missing at random” is unlikely to be met.</w:t>
      </w:r>
    </w:p>
    <w:p w14:paraId="1B7B3871" w14:textId="77777777" w:rsidR="00BA5067" w:rsidRPr="00ED0FBC" w:rsidRDefault="00ED0FBC" w:rsidP="00CE0C1A">
      <w:pPr>
        <w:pStyle w:val="Heading3"/>
        <w:spacing w:line="360" w:lineRule="auto"/>
      </w:pPr>
      <w:bookmarkStart w:id="10" w:name="_Toc318718192"/>
      <w:bookmarkStart w:id="11" w:name="_Toc501536599"/>
      <w:r w:rsidRPr="00ED0FBC">
        <w:t xml:space="preserve">4.1.2 </w:t>
      </w:r>
      <w:r w:rsidR="00BA5067" w:rsidRPr="00ED0FBC">
        <w:t>Multiplicity</w:t>
      </w:r>
      <w:bookmarkEnd w:id="10"/>
      <w:bookmarkEnd w:id="11"/>
    </w:p>
    <w:p w14:paraId="3DD2F1EE" w14:textId="00615224" w:rsidR="002245A3" w:rsidRDefault="00BA5067" w:rsidP="00CE0C1A">
      <w:pPr>
        <w:spacing w:line="360" w:lineRule="auto"/>
        <w:jc w:val="both"/>
        <w:rPr>
          <w:rFonts w:ascii="Calibri" w:hAnsi="Calibri" w:cs="Calibri"/>
          <w:lang w:val="en-GB"/>
        </w:rPr>
      </w:pPr>
      <w:r w:rsidRPr="00CE0C1A">
        <w:rPr>
          <w:rFonts w:ascii="Calibri" w:hAnsi="Calibri" w:cs="Calibri"/>
          <w:lang w:val="en-GB"/>
        </w:rPr>
        <w:t>A large number of outcomes are being investigated in this study. This increases the chance of observing ’false positive’ results</w:t>
      </w:r>
      <w:r w:rsidR="00E176A1">
        <w:rPr>
          <w:rFonts w:ascii="Calibri" w:hAnsi="Calibri" w:cs="Calibri"/>
          <w:lang w:val="en-GB"/>
        </w:rPr>
        <w:t>.  H</w:t>
      </w:r>
      <w:r w:rsidR="002245A3">
        <w:rPr>
          <w:rFonts w:ascii="Calibri" w:hAnsi="Calibri" w:cs="Calibri"/>
          <w:lang w:val="en-GB"/>
        </w:rPr>
        <w:t>owever</w:t>
      </w:r>
      <w:r w:rsidR="00E176A1">
        <w:rPr>
          <w:rFonts w:ascii="Calibri" w:hAnsi="Calibri" w:cs="Calibri"/>
          <w:lang w:val="en-GB"/>
        </w:rPr>
        <w:t>,</w:t>
      </w:r>
      <w:r w:rsidR="002245A3">
        <w:rPr>
          <w:rFonts w:ascii="Calibri" w:hAnsi="Calibri" w:cs="Calibri"/>
          <w:lang w:val="en-GB"/>
        </w:rPr>
        <w:t xml:space="preserve"> the overall probability of a type 1 error is maintained at 5% for the</w:t>
      </w:r>
      <w:r w:rsidR="00241E2B">
        <w:rPr>
          <w:rFonts w:ascii="Calibri" w:hAnsi="Calibri" w:cs="Calibri"/>
          <w:lang w:val="en-GB"/>
        </w:rPr>
        <w:t xml:space="preserve"> two </w:t>
      </w:r>
      <w:r w:rsidR="002245A3">
        <w:rPr>
          <w:rFonts w:ascii="Calibri" w:hAnsi="Calibri" w:cs="Calibri"/>
          <w:lang w:val="en-GB"/>
        </w:rPr>
        <w:t>co-primary outcomes by testing each at 0.025</w:t>
      </w:r>
      <w:r w:rsidR="00241E2B">
        <w:rPr>
          <w:rFonts w:ascii="Calibri" w:hAnsi="Calibri" w:cs="Calibri"/>
          <w:lang w:val="en-GB"/>
        </w:rPr>
        <w:t xml:space="preserve"> (</w:t>
      </w:r>
      <w:r w:rsidR="00770EEE">
        <w:rPr>
          <w:rFonts w:ascii="Calibri" w:hAnsi="Calibri" w:cs="Calibri"/>
          <w:lang w:val="en-GB"/>
        </w:rPr>
        <w:t>i.e.</w:t>
      </w:r>
      <w:r w:rsidR="00241E2B">
        <w:rPr>
          <w:rFonts w:ascii="Calibri" w:hAnsi="Calibri" w:cs="Calibri"/>
          <w:lang w:val="en-GB"/>
        </w:rPr>
        <w:t xml:space="preserve"> splitting the </w:t>
      </w:r>
      <w:r w:rsidR="00770EEE">
        <w:rPr>
          <w:rFonts w:ascii="Calibri" w:hAnsi="Calibri" w:cs="Calibri"/>
          <w:lang w:val="en-GB"/>
        </w:rPr>
        <w:t>critical</w:t>
      </w:r>
      <w:r w:rsidR="00241E2B">
        <w:rPr>
          <w:rFonts w:ascii="Calibri" w:hAnsi="Calibri" w:cs="Calibri"/>
          <w:lang w:val="en-GB"/>
        </w:rPr>
        <w:t xml:space="preserve"> P value evenly)</w:t>
      </w:r>
      <w:r w:rsidR="002245A3">
        <w:rPr>
          <w:rFonts w:ascii="Calibri" w:hAnsi="Calibri" w:cs="Calibri"/>
          <w:lang w:val="en-GB"/>
        </w:rPr>
        <w:t>.  No further adjustment for multiplicity is planned for comparisons made in secondary and exploratory analyses.</w:t>
      </w:r>
    </w:p>
    <w:p w14:paraId="31AE4032" w14:textId="43822441" w:rsidR="00092A5E" w:rsidRPr="00ED0FBC" w:rsidRDefault="002245A3" w:rsidP="00CE0C1A">
      <w:pPr>
        <w:spacing w:line="360" w:lineRule="auto"/>
        <w:jc w:val="both"/>
        <w:rPr>
          <w:rFonts w:ascii="Calibri" w:hAnsi="Calibri" w:cs="Calibri"/>
          <w:lang w:val="en-GB"/>
        </w:rPr>
      </w:pPr>
      <w:r>
        <w:rPr>
          <w:rFonts w:ascii="Calibri" w:hAnsi="Calibri" w:cs="Calibri"/>
          <w:lang w:val="en-GB"/>
        </w:rPr>
        <w:t>All</w:t>
      </w:r>
      <w:r w:rsidR="00BA5067" w:rsidRPr="00CE0C1A">
        <w:rPr>
          <w:rFonts w:ascii="Calibri" w:hAnsi="Calibri" w:cs="Calibri"/>
          <w:lang w:val="en-GB"/>
        </w:rPr>
        <w:t xml:space="preserve"> outcomes are important in giving the full clinical picture </w:t>
      </w:r>
      <w:r w:rsidR="00C01E1F" w:rsidRPr="00CE0C1A">
        <w:rPr>
          <w:rFonts w:ascii="Calibri" w:hAnsi="Calibri" w:cs="Calibri"/>
          <w:lang w:val="en-GB"/>
        </w:rPr>
        <w:t>of</w:t>
      </w:r>
      <w:r w:rsidR="00BA5067" w:rsidRPr="00CE0C1A">
        <w:rPr>
          <w:rFonts w:ascii="Calibri" w:hAnsi="Calibri" w:cs="Calibri"/>
          <w:lang w:val="en-GB"/>
        </w:rPr>
        <w:t xml:space="preserve"> the</w:t>
      </w:r>
      <w:r w:rsidR="00C01E1F" w:rsidRPr="00CE0C1A">
        <w:rPr>
          <w:rFonts w:ascii="Calibri" w:hAnsi="Calibri" w:cs="Calibri"/>
          <w:lang w:val="en-GB"/>
        </w:rPr>
        <w:t xml:space="preserve"> likely</w:t>
      </w:r>
      <w:r w:rsidR="00BA5067" w:rsidRPr="00CE0C1A">
        <w:rPr>
          <w:rFonts w:ascii="Calibri" w:hAnsi="Calibri" w:cs="Calibri"/>
          <w:lang w:val="en-GB"/>
        </w:rPr>
        <w:t xml:space="preserve"> benefits and risks </w:t>
      </w:r>
      <w:r w:rsidR="00C01E1F" w:rsidRPr="00CE0C1A">
        <w:rPr>
          <w:rFonts w:ascii="Calibri" w:hAnsi="Calibri" w:cs="Calibri"/>
          <w:lang w:val="en-GB"/>
        </w:rPr>
        <w:t xml:space="preserve">of supplements for </w:t>
      </w:r>
      <w:r w:rsidR="00092A5E" w:rsidRPr="00CE0C1A">
        <w:rPr>
          <w:rFonts w:ascii="Calibri" w:hAnsi="Calibri" w:cs="Calibri"/>
          <w:lang w:val="en-GB"/>
        </w:rPr>
        <w:t xml:space="preserve">preterm </w:t>
      </w:r>
      <w:r w:rsidR="00C01E1F" w:rsidRPr="00CE0C1A">
        <w:rPr>
          <w:rFonts w:ascii="Calibri" w:hAnsi="Calibri" w:cs="Calibri"/>
          <w:lang w:val="en-GB"/>
        </w:rPr>
        <w:t xml:space="preserve">and small </w:t>
      </w:r>
      <w:r w:rsidR="00092A5E" w:rsidRPr="00CE0C1A">
        <w:rPr>
          <w:rFonts w:ascii="Calibri" w:hAnsi="Calibri" w:cs="Calibri"/>
          <w:lang w:val="en-GB"/>
        </w:rPr>
        <w:t>infants</w:t>
      </w:r>
      <w:r w:rsidR="00BA5067" w:rsidRPr="00CE0C1A">
        <w:rPr>
          <w:rFonts w:ascii="Calibri" w:hAnsi="Calibri" w:cs="Calibri"/>
          <w:lang w:val="en-GB"/>
        </w:rPr>
        <w:t>. Results will be considered for groups of related outcomes, as well as individually. In this way no single result will be considered in isolation. Any result showing a significant effect, where related outcomes do not, wi</w:t>
      </w:r>
      <w:r w:rsidR="006C2635">
        <w:rPr>
          <w:rFonts w:ascii="Calibri" w:hAnsi="Calibri" w:cs="Calibri"/>
          <w:lang w:val="en-GB"/>
        </w:rPr>
        <w:t>ll be interpreted with caution.</w:t>
      </w:r>
    </w:p>
    <w:p w14:paraId="284E1C6E" w14:textId="77777777" w:rsidR="006C2635" w:rsidRDefault="006C2635" w:rsidP="00CE0C1A">
      <w:pPr>
        <w:pStyle w:val="Heading2"/>
        <w:spacing w:line="360" w:lineRule="auto"/>
      </w:pPr>
      <w:bookmarkStart w:id="12" w:name="_Toc318718193"/>
    </w:p>
    <w:p w14:paraId="04E18A12" w14:textId="2940717A" w:rsidR="00BA5067" w:rsidRPr="00ED0FBC" w:rsidRDefault="00ED0FBC" w:rsidP="00CE0C1A">
      <w:pPr>
        <w:pStyle w:val="Heading2"/>
        <w:spacing w:line="360" w:lineRule="auto"/>
      </w:pPr>
      <w:bookmarkStart w:id="13" w:name="_Toc501536600"/>
      <w:r w:rsidRPr="00ED0FBC">
        <w:t xml:space="preserve">4.2 </w:t>
      </w:r>
      <w:r w:rsidR="00BA5067" w:rsidRPr="00ED0FBC">
        <w:t>Primary outcomes</w:t>
      </w:r>
      <w:bookmarkEnd w:id="12"/>
      <w:bookmarkEnd w:id="13"/>
    </w:p>
    <w:p w14:paraId="5717AEC3" w14:textId="40350562" w:rsidR="00A735AF" w:rsidRPr="00A735AF" w:rsidRDefault="00BA62DE" w:rsidP="00A735AF">
      <w:pPr>
        <w:pStyle w:val="Heading2"/>
        <w:spacing w:line="360" w:lineRule="auto"/>
        <w:rPr>
          <w:rFonts w:ascii="Calibri" w:eastAsiaTheme="minorEastAsia" w:hAnsi="Calibri" w:cs="Calibri"/>
          <w:color w:val="auto"/>
          <w:sz w:val="22"/>
          <w:szCs w:val="22"/>
          <w:lang w:val="en-GB"/>
        </w:rPr>
      </w:pPr>
      <w:bookmarkStart w:id="14" w:name="_Toc501536601"/>
      <w:r w:rsidRPr="00BA62DE">
        <w:rPr>
          <w:rFonts w:ascii="Calibri" w:eastAsiaTheme="minorEastAsia" w:hAnsi="Calibri" w:cs="Calibri"/>
          <w:color w:val="auto"/>
          <w:sz w:val="22"/>
          <w:szCs w:val="22"/>
          <w:lang w:val="en-GB"/>
        </w:rPr>
        <w:t>Outcomes have been selected to reflect the most clinically important measures of safety and effectiveness for this population group.</w:t>
      </w:r>
      <w:bookmarkEnd w:id="14"/>
      <w:r w:rsidR="00A735AF">
        <w:rPr>
          <w:rFonts w:ascii="Calibri" w:eastAsiaTheme="minorEastAsia" w:hAnsi="Calibri" w:cs="Calibri"/>
          <w:color w:val="auto"/>
          <w:sz w:val="22"/>
          <w:szCs w:val="22"/>
          <w:lang w:val="en-GB"/>
        </w:rPr>
        <w:t xml:space="preserve"> </w:t>
      </w:r>
    </w:p>
    <w:p w14:paraId="743266F9" w14:textId="194BF8B4" w:rsidR="00BA62DE" w:rsidRPr="00BA62DE" w:rsidRDefault="00BA62DE" w:rsidP="00BA62DE">
      <w:pPr>
        <w:pStyle w:val="Heading2"/>
        <w:spacing w:line="360" w:lineRule="auto"/>
        <w:rPr>
          <w:rFonts w:ascii="Calibri" w:eastAsiaTheme="minorEastAsia" w:hAnsi="Calibri" w:cs="Calibri"/>
          <w:color w:val="auto"/>
          <w:sz w:val="22"/>
          <w:szCs w:val="22"/>
          <w:lang w:val="en-GB"/>
        </w:rPr>
      </w:pPr>
      <w:bookmarkStart w:id="15" w:name="_Toc501536602"/>
      <w:r w:rsidRPr="00BA62DE">
        <w:rPr>
          <w:rFonts w:ascii="Calibri" w:eastAsiaTheme="minorEastAsia" w:hAnsi="Calibri" w:cs="Calibri"/>
          <w:color w:val="auto"/>
          <w:sz w:val="22"/>
          <w:szCs w:val="22"/>
          <w:lang w:val="en-GB"/>
        </w:rPr>
        <w:t>Primary outcome:</w:t>
      </w:r>
      <w:bookmarkEnd w:id="15"/>
    </w:p>
    <w:p w14:paraId="4CA56447" w14:textId="281B9624" w:rsidR="00BA62DE" w:rsidRPr="005C6087" w:rsidRDefault="00BA62DE" w:rsidP="005C6087">
      <w:pPr>
        <w:pStyle w:val="Heading2"/>
        <w:rPr>
          <w:rFonts w:ascii="Calibri" w:eastAsiaTheme="minorEastAsia" w:hAnsi="Calibri" w:cs="Calibri"/>
          <w:color w:val="auto"/>
          <w:sz w:val="22"/>
          <w:szCs w:val="22"/>
          <w:lang w:val="en-GB"/>
        </w:rPr>
      </w:pPr>
      <w:bookmarkStart w:id="16" w:name="_Toc501536603"/>
      <w:r w:rsidRPr="00BA62DE">
        <w:rPr>
          <w:rFonts w:ascii="Calibri" w:eastAsiaTheme="minorEastAsia" w:hAnsi="Calibri" w:cs="Calibri"/>
          <w:color w:val="auto"/>
          <w:sz w:val="22"/>
          <w:szCs w:val="22"/>
          <w:lang w:val="en-GB"/>
        </w:rPr>
        <w:t>The co-primary outcomes will be cognitive impairment and</w:t>
      </w:r>
      <w:r w:rsidR="001C6372" w:rsidRPr="00BA62DE">
        <w:rPr>
          <w:rFonts w:ascii="Calibri" w:eastAsiaTheme="minorEastAsia" w:hAnsi="Calibri" w:cs="Calibri"/>
          <w:color w:val="auto"/>
          <w:sz w:val="22"/>
          <w:szCs w:val="22"/>
          <w:lang w:val="en-GB"/>
        </w:rPr>
        <w:t xml:space="preserve"> </w:t>
      </w:r>
      <w:r w:rsidRPr="00BA62DE">
        <w:rPr>
          <w:rFonts w:ascii="Calibri" w:eastAsiaTheme="minorEastAsia" w:hAnsi="Calibri" w:cs="Calibri"/>
          <w:color w:val="auto"/>
          <w:sz w:val="22"/>
          <w:szCs w:val="22"/>
          <w:lang w:val="en-GB"/>
        </w:rPr>
        <w:t>metabolic risk.</w:t>
      </w:r>
      <w:bookmarkEnd w:id="16"/>
      <w:r w:rsidR="00A735AF">
        <w:rPr>
          <w:rFonts w:ascii="Calibri" w:eastAsiaTheme="minorEastAsia" w:hAnsi="Calibri" w:cs="Calibri"/>
          <w:color w:val="auto"/>
          <w:sz w:val="22"/>
          <w:szCs w:val="22"/>
          <w:lang w:val="en-GB"/>
        </w:rPr>
        <w:t xml:space="preserve"> </w:t>
      </w:r>
    </w:p>
    <w:p w14:paraId="0004E185" w14:textId="0CE66004" w:rsidR="00BA62DE" w:rsidRPr="00BA62DE" w:rsidRDefault="00BA62DE" w:rsidP="005C6087">
      <w:pPr>
        <w:pStyle w:val="Heading2"/>
        <w:spacing w:line="360" w:lineRule="auto"/>
        <w:rPr>
          <w:rFonts w:ascii="Calibri" w:eastAsiaTheme="minorEastAsia" w:hAnsi="Calibri" w:cs="Calibri"/>
          <w:color w:val="auto"/>
          <w:sz w:val="22"/>
          <w:szCs w:val="22"/>
          <w:lang w:val="en-GB"/>
        </w:rPr>
      </w:pPr>
      <w:bookmarkStart w:id="17" w:name="_Toc501536604"/>
      <w:r w:rsidRPr="005C6087">
        <w:rPr>
          <w:rFonts w:ascii="Calibri" w:eastAsiaTheme="minorEastAsia" w:hAnsi="Calibri" w:cs="Calibri"/>
          <w:color w:val="auto"/>
          <w:sz w:val="22"/>
          <w:szCs w:val="22"/>
          <w:lang w:val="en-GB"/>
        </w:rPr>
        <w:t>1</w:t>
      </w:r>
      <w:r w:rsidRPr="00BA62DE">
        <w:rPr>
          <w:rFonts w:ascii="Calibri" w:eastAsiaTheme="minorEastAsia" w:hAnsi="Calibri" w:cs="Calibri"/>
          <w:color w:val="auto"/>
          <w:sz w:val="22"/>
          <w:szCs w:val="22"/>
          <w:lang w:val="en-GB"/>
        </w:rPr>
        <w:t>. Cognitive impairment:</w:t>
      </w:r>
      <w:bookmarkEnd w:id="17"/>
      <w:r w:rsidRPr="00BA62DE">
        <w:rPr>
          <w:rFonts w:ascii="Calibri" w:eastAsiaTheme="minorEastAsia" w:hAnsi="Calibri" w:cs="Calibri"/>
          <w:color w:val="auto"/>
          <w:sz w:val="22"/>
          <w:szCs w:val="22"/>
          <w:lang w:val="en-GB"/>
        </w:rPr>
        <w:t xml:space="preserve"> </w:t>
      </w:r>
    </w:p>
    <w:p w14:paraId="564C6A1B" w14:textId="37EEC8DB" w:rsidR="00BA62DE" w:rsidRPr="00BA62DE" w:rsidRDefault="00BA62DE" w:rsidP="00BA62DE">
      <w:pPr>
        <w:pStyle w:val="ListParagraph"/>
        <w:numPr>
          <w:ilvl w:val="0"/>
          <w:numId w:val="17"/>
        </w:numPr>
        <w:autoSpaceDE w:val="0"/>
        <w:autoSpaceDN w:val="0"/>
        <w:adjustRightInd w:val="0"/>
        <w:spacing w:after="0" w:line="360" w:lineRule="auto"/>
        <w:jc w:val="both"/>
        <w:rPr>
          <w:rFonts w:ascii="Calibri" w:hAnsi="Calibri" w:cs="Calibri"/>
          <w:lang w:val="en-GB"/>
        </w:rPr>
      </w:pPr>
      <w:r w:rsidRPr="00BA62DE">
        <w:rPr>
          <w:rFonts w:ascii="Calibri" w:hAnsi="Calibri" w:cs="Calibri"/>
          <w:lang w:val="en-GB"/>
        </w:rPr>
        <w:t>Below -1SD on standard tests of development (infancy) or cognition/intelligence quotient (later ages)</w:t>
      </w:r>
    </w:p>
    <w:p w14:paraId="4C8F6FE4" w14:textId="77777777" w:rsidR="00BA62DE" w:rsidRPr="00BA62DE" w:rsidRDefault="00BA62DE" w:rsidP="00BA62DE">
      <w:pPr>
        <w:pStyle w:val="Heading2"/>
        <w:spacing w:line="360" w:lineRule="auto"/>
        <w:rPr>
          <w:rFonts w:ascii="Calibri" w:eastAsiaTheme="minorEastAsia" w:hAnsi="Calibri" w:cs="Calibri"/>
          <w:color w:val="auto"/>
          <w:sz w:val="22"/>
          <w:szCs w:val="22"/>
          <w:lang w:val="en-GB"/>
        </w:rPr>
      </w:pPr>
    </w:p>
    <w:p w14:paraId="35C45C9D" w14:textId="37B4E7D0" w:rsidR="00BA62DE" w:rsidRPr="00BA62DE" w:rsidRDefault="00BA62DE" w:rsidP="00BA62DE">
      <w:pPr>
        <w:pStyle w:val="Heading2"/>
        <w:spacing w:line="360" w:lineRule="auto"/>
        <w:rPr>
          <w:rFonts w:ascii="Calibri" w:eastAsiaTheme="minorEastAsia" w:hAnsi="Calibri" w:cs="Calibri"/>
          <w:color w:val="auto"/>
          <w:sz w:val="22"/>
          <w:szCs w:val="22"/>
          <w:lang w:val="en-GB"/>
        </w:rPr>
      </w:pPr>
      <w:bookmarkStart w:id="18" w:name="_Toc501536605"/>
      <w:r w:rsidRPr="00BA62DE">
        <w:rPr>
          <w:rFonts w:ascii="Calibri" w:eastAsiaTheme="minorEastAsia" w:hAnsi="Calibri" w:cs="Calibri"/>
          <w:color w:val="auto"/>
          <w:sz w:val="22"/>
          <w:szCs w:val="22"/>
          <w:lang w:val="en-GB"/>
        </w:rPr>
        <w:t>2. Metabolic risk: Any of the following (definitions to be confirmed)</w:t>
      </w:r>
      <w:bookmarkEnd w:id="18"/>
    </w:p>
    <w:p w14:paraId="6833A840" w14:textId="77777777" w:rsidR="007B062E" w:rsidRPr="001740D9" w:rsidRDefault="007B062E" w:rsidP="00964E96">
      <w:pPr>
        <w:pStyle w:val="ListParagraph"/>
        <w:numPr>
          <w:ilvl w:val="0"/>
          <w:numId w:val="17"/>
        </w:numPr>
        <w:autoSpaceDE w:val="0"/>
        <w:autoSpaceDN w:val="0"/>
        <w:adjustRightInd w:val="0"/>
        <w:spacing w:after="0" w:line="360" w:lineRule="auto"/>
        <w:jc w:val="both"/>
        <w:rPr>
          <w:rFonts w:ascii="Calibri" w:hAnsi="Calibri" w:cs="Calibri"/>
        </w:rPr>
      </w:pPr>
      <w:r w:rsidRPr="001740D9">
        <w:rPr>
          <w:rFonts w:ascii="Calibri" w:hAnsi="Calibri" w:cs="Calibri"/>
          <w:lang w:val="en-GB"/>
        </w:rPr>
        <w:t>Metabolic outcomes</w:t>
      </w:r>
    </w:p>
    <w:p w14:paraId="5E50974F" w14:textId="77777777" w:rsidR="007B062E" w:rsidRPr="001740D9" w:rsidRDefault="007B062E" w:rsidP="00964E96">
      <w:pPr>
        <w:pStyle w:val="ListParagraph"/>
        <w:numPr>
          <w:ilvl w:val="0"/>
          <w:numId w:val="22"/>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Elevated plasma triglyceride concentrations</w:t>
      </w:r>
    </w:p>
    <w:p w14:paraId="54C9ABE8" w14:textId="77777777" w:rsidR="007B062E" w:rsidRPr="001740D9" w:rsidRDefault="007B062E" w:rsidP="00964E96">
      <w:pPr>
        <w:pStyle w:val="ListParagraph"/>
        <w:numPr>
          <w:ilvl w:val="0"/>
          <w:numId w:val="22"/>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lastRenderedPageBreak/>
        <w:t xml:space="preserve">Low high-density lipoprotein concentrations </w:t>
      </w:r>
    </w:p>
    <w:p w14:paraId="57D4C6EF" w14:textId="77777777" w:rsidR="007B062E" w:rsidRPr="001740D9" w:rsidRDefault="007B062E" w:rsidP="00964E96">
      <w:pPr>
        <w:pStyle w:val="ListParagraph"/>
        <w:numPr>
          <w:ilvl w:val="0"/>
          <w:numId w:val="22"/>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Elevated low-density lipoprotein concentrations</w:t>
      </w:r>
    </w:p>
    <w:p w14:paraId="18E0AEFF" w14:textId="77777777" w:rsidR="007B062E" w:rsidRPr="001740D9" w:rsidRDefault="007B062E" w:rsidP="00964E96">
      <w:pPr>
        <w:pStyle w:val="ListParagraph"/>
        <w:numPr>
          <w:ilvl w:val="0"/>
          <w:numId w:val="22"/>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Elevated fasting plasma glucose concentration</w:t>
      </w:r>
    </w:p>
    <w:p w14:paraId="7EA61CE3" w14:textId="77777777" w:rsidR="007B062E" w:rsidRPr="001740D9" w:rsidRDefault="007B062E" w:rsidP="00964E96">
      <w:pPr>
        <w:pStyle w:val="ListParagraph"/>
        <w:numPr>
          <w:ilvl w:val="0"/>
          <w:numId w:val="22"/>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Insulin resistance (investigator defined)</w:t>
      </w:r>
    </w:p>
    <w:p w14:paraId="45AF2FC5" w14:textId="77777777" w:rsidR="007B062E" w:rsidRPr="001740D9" w:rsidRDefault="007B062E" w:rsidP="00964E96">
      <w:pPr>
        <w:pStyle w:val="ListParagraph"/>
        <w:numPr>
          <w:ilvl w:val="0"/>
          <w:numId w:val="22"/>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Impaired glucose tolerance</w:t>
      </w:r>
    </w:p>
    <w:p w14:paraId="5E9AEB51" w14:textId="39B8BC87" w:rsidR="007B062E" w:rsidRPr="001740D9" w:rsidRDefault="007B062E" w:rsidP="00964E96">
      <w:pPr>
        <w:pStyle w:val="ListParagraph"/>
        <w:numPr>
          <w:ilvl w:val="0"/>
          <w:numId w:val="22"/>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Diagnosis of type 2 diabetes</w:t>
      </w:r>
    </w:p>
    <w:p w14:paraId="78426E8B" w14:textId="42426D99" w:rsidR="007B062E" w:rsidRPr="001740D9" w:rsidRDefault="007B062E" w:rsidP="00964E96">
      <w:pPr>
        <w:pStyle w:val="ListParagraph"/>
        <w:numPr>
          <w:ilvl w:val="0"/>
          <w:numId w:val="17"/>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 xml:space="preserve">Growth </w:t>
      </w:r>
      <w:r w:rsidR="004D69D9">
        <w:rPr>
          <w:rFonts w:ascii="Calibri" w:hAnsi="Calibri" w:cs="Calibri"/>
          <w:lang w:val="en-GB"/>
        </w:rPr>
        <w:t>outcomes</w:t>
      </w:r>
    </w:p>
    <w:p w14:paraId="5B3246BF" w14:textId="77777777" w:rsidR="004D69D9" w:rsidRPr="001740D9" w:rsidRDefault="004D69D9" w:rsidP="00AE10DF">
      <w:pPr>
        <w:pStyle w:val="ListParagraph"/>
        <w:numPr>
          <w:ilvl w:val="0"/>
          <w:numId w:val="34"/>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 xml:space="preserve">Overweight/obese </w:t>
      </w:r>
    </w:p>
    <w:p w14:paraId="32D0E44E" w14:textId="77777777" w:rsidR="004D69D9" w:rsidRPr="001740D9" w:rsidRDefault="004D69D9" w:rsidP="00AE10DF">
      <w:pPr>
        <w:pStyle w:val="ListParagraph"/>
        <w:numPr>
          <w:ilvl w:val="0"/>
          <w:numId w:val="34"/>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Increased waist circumference</w:t>
      </w:r>
    </w:p>
    <w:p w14:paraId="004B3DBF" w14:textId="77777777" w:rsidR="004D69D9" w:rsidRDefault="007B062E" w:rsidP="00AE10DF">
      <w:pPr>
        <w:pStyle w:val="ListParagraph"/>
        <w:numPr>
          <w:ilvl w:val="0"/>
          <w:numId w:val="34"/>
        </w:numPr>
        <w:autoSpaceDE w:val="0"/>
        <w:autoSpaceDN w:val="0"/>
        <w:adjustRightInd w:val="0"/>
        <w:spacing w:after="0" w:line="360" w:lineRule="auto"/>
        <w:jc w:val="both"/>
        <w:rPr>
          <w:rFonts w:ascii="Calibri" w:hAnsi="Calibri" w:cs="Calibri"/>
          <w:lang w:val="en-GB"/>
        </w:rPr>
      </w:pPr>
      <w:r w:rsidRPr="001C6372">
        <w:rPr>
          <w:rFonts w:ascii="Calibri" w:hAnsi="Calibri" w:cs="Calibri"/>
          <w:lang w:val="en-GB"/>
        </w:rPr>
        <w:t xml:space="preserve">Increased fat mass or fat mass percentage </w:t>
      </w:r>
    </w:p>
    <w:p w14:paraId="685C5A24" w14:textId="77777777" w:rsidR="007B062E" w:rsidRPr="001C6372" w:rsidRDefault="007B062E" w:rsidP="001C6372">
      <w:pPr>
        <w:pStyle w:val="ListParagraph"/>
        <w:numPr>
          <w:ilvl w:val="0"/>
          <w:numId w:val="17"/>
        </w:numPr>
        <w:autoSpaceDE w:val="0"/>
        <w:autoSpaceDN w:val="0"/>
        <w:adjustRightInd w:val="0"/>
        <w:spacing w:after="0" w:line="360" w:lineRule="auto"/>
        <w:jc w:val="both"/>
        <w:rPr>
          <w:rFonts w:ascii="Calibri" w:hAnsi="Calibri" w:cs="Calibri"/>
          <w:lang w:val="en-GB"/>
        </w:rPr>
      </w:pPr>
      <w:r w:rsidRPr="001C6372">
        <w:rPr>
          <w:rFonts w:ascii="Calibri" w:hAnsi="Calibri" w:cs="Calibri"/>
          <w:lang w:val="en-GB"/>
        </w:rPr>
        <w:t>Cardiovascular risk outcomes</w:t>
      </w:r>
    </w:p>
    <w:p w14:paraId="39FB1808" w14:textId="160CF07C" w:rsidR="007B062E" w:rsidRPr="001740D9" w:rsidRDefault="007B062E" w:rsidP="00964E96">
      <w:pPr>
        <w:pStyle w:val="ListParagraph"/>
        <w:numPr>
          <w:ilvl w:val="0"/>
          <w:numId w:val="24"/>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 xml:space="preserve">High blood pressure </w:t>
      </w:r>
    </w:p>
    <w:p w14:paraId="70D5B588" w14:textId="77777777" w:rsidR="007B062E" w:rsidRPr="001740D9" w:rsidRDefault="007B062E" w:rsidP="00964E96">
      <w:pPr>
        <w:pStyle w:val="ListParagraph"/>
        <w:numPr>
          <w:ilvl w:val="0"/>
          <w:numId w:val="24"/>
        </w:numPr>
        <w:autoSpaceDE w:val="0"/>
        <w:autoSpaceDN w:val="0"/>
        <w:adjustRightInd w:val="0"/>
        <w:spacing w:after="0" w:line="360" w:lineRule="auto"/>
        <w:jc w:val="both"/>
        <w:rPr>
          <w:rFonts w:ascii="Calibri" w:hAnsi="Calibri" w:cs="Calibri"/>
          <w:lang w:val="en-GB"/>
        </w:rPr>
      </w:pPr>
      <w:r w:rsidRPr="001740D9">
        <w:rPr>
          <w:rFonts w:ascii="Calibri" w:hAnsi="Calibri" w:cs="Calibri"/>
          <w:lang w:val="en-GB"/>
        </w:rPr>
        <w:t>Impaired flow-mediated vasodilatation (investigator defined)</w:t>
      </w:r>
    </w:p>
    <w:p w14:paraId="12D9853D" w14:textId="77777777" w:rsidR="00BA62DE" w:rsidRPr="00964E96" w:rsidRDefault="00BA62DE" w:rsidP="00BA62DE">
      <w:pPr>
        <w:pStyle w:val="ListParagraph"/>
        <w:autoSpaceDE w:val="0"/>
        <w:autoSpaceDN w:val="0"/>
        <w:adjustRightInd w:val="0"/>
        <w:spacing w:after="0" w:line="360" w:lineRule="auto"/>
        <w:ind w:left="360"/>
        <w:jc w:val="both"/>
        <w:rPr>
          <w:rFonts w:ascii="Calibri" w:hAnsi="Calibri" w:cs="Calibri"/>
        </w:rPr>
      </w:pPr>
    </w:p>
    <w:p w14:paraId="1CB6B5E8" w14:textId="412710A9" w:rsidR="00ED0FBC" w:rsidRDefault="00ED0FBC" w:rsidP="00CE0C1A">
      <w:pPr>
        <w:pStyle w:val="Heading2"/>
        <w:spacing w:line="360" w:lineRule="auto"/>
      </w:pPr>
      <w:bookmarkStart w:id="19" w:name="_Toc501536606"/>
      <w:r w:rsidRPr="00ED0FBC">
        <w:t>4.3 Secondary outcomes</w:t>
      </w:r>
      <w:bookmarkEnd w:id="19"/>
    </w:p>
    <w:p w14:paraId="5ED053C2" w14:textId="7EF9FE7A" w:rsidR="00BA62DE" w:rsidRPr="00BA62DE" w:rsidRDefault="00BA62DE" w:rsidP="00BA62DE">
      <w:pPr>
        <w:rPr>
          <w:rFonts w:ascii="Calibri" w:hAnsi="Calibri" w:cs="Calibri"/>
          <w:b/>
          <w:i/>
          <w:lang w:val="en-GB"/>
        </w:rPr>
      </w:pPr>
      <w:r w:rsidRPr="00BA62DE">
        <w:rPr>
          <w:rFonts w:ascii="Calibri" w:hAnsi="Calibri" w:cs="Calibri"/>
          <w:b/>
          <w:i/>
          <w:lang w:val="en-GB"/>
        </w:rPr>
        <w:t xml:space="preserve">All the secondary outcomes will be collected and categorized in the period of infancy, early childhood, later childhood, early adolescent, late adolescent and adulthood. </w:t>
      </w:r>
    </w:p>
    <w:p w14:paraId="26E60498" w14:textId="77777777" w:rsidR="00BA62DE" w:rsidRPr="00964E96" w:rsidRDefault="00BA62DE" w:rsidP="00964E96">
      <w:pPr>
        <w:pStyle w:val="ListParagraph"/>
        <w:numPr>
          <w:ilvl w:val="0"/>
          <w:numId w:val="25"/>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Cerebral palsy (any cerebral palsy, as defined by Collaborative Group),</w:t>
      </w:r>
    </w:p>
    <w:p w14:paraId="614B04DF" w14:textId="77777777" w:rsidR="00BA62DE" w:rsidRPr="00964E96" w:rsidRDefault="00BA62DE" w:rsidP="00964E96">
      <w:pPr>
        <w:pStyle w:val="ListParagraph"/>
        <w:numPr>
          <w:ilvl w:val="0"/>
          <w:numId w:val="25"/>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Severity of cerebral palsy (mild, moderate, severe – as defined by Collaborative Group),</w:t>
      </w:r>
    </w:p>
    <w:p w14:paraId="1606CE0F" w14:textId="77777777" w:rsidR="00BA62DE" w:rsidRPr="00964E96" w:rsidRDefault="00BA62DE" w:rsidP="00964E96">
      <w:pPr>
        <w:pStyle w:val="ListParagraph"/>
        <w:numPr>
          <w:ilvl w:val="0"/>
          <w:numId w:val="25"/>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Developmental delay or intellectual impairment (none, mild (≤ 1 SD below test mean), moderate (≤ 2 SD below test mean, severe (≤ 3 SD below test mean), or as defined by Collaborative Group),</w:t>
      </w:r>
    </w:p>
    <w:p w14:paraId="1E1BD045" w14:textId="77777777" w:rsidR="00BA62DE" w:rsidRPr="00964E96" w:rsidRDefault="00BA62DE" w:rsidP="00964E96">
      <w:pPr>
        <w:pStyle w:val="ListParagraph"/>
        <w:numPr>
          <w:ilvl w:val="0"/>
          <w:numId w:val="25"/>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Visual impairment (none, mild, moderate, severe; as defined by Collaborative Group),</w:t>
      </w:r>
    </w:p>
    <w:p w14:paraId="2C11B119" w14:textId="77777777" w:rsidR="00BA62DE" w:rsidRPr="00964E96" w:rsidRDefault="00BA62DE" w:rsidP="00964E96">
      <w:pPr>
        <w:pStyle w:val="ListParagraph"/>
        <w:numPr>
          <w:ilvl w:val="0"/>
          <w:numId w:val="25"/>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Deafness (none, mild, moderate, severe; as defined by Collaborative Group),</w:t>
      </w:r>
    </w:p>
    <w:p w14:paraId="3DC3D13E" w14:textId="77777777" w:rsidR="00BA62DE" w:rsidRPr="00964E96" w:rsidRDefault="00BA62DE" w:rsidP="00964E96">
      <w:pPr>
        <w:pStyle w:val="ListParagraph"/>
        <w:numPr>
          <w:ilvl w:val="0"/>
          <w:numId w:val="25"/>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Motor dysfunction (none, mild, moderate, severe; as defined by Collaborative Group or by the ABC or Gross Motor Classification System if available),</w:t>
      </w:r>
    </w:p>
    <w:p w14:paraId="1C3F041A" w14:textId="77777777" w:rsidR="00BA62DE" w:rsidRPr="00964E96" w:rsidRDefault="00BA62DE" w:rsidP="00964E96">
      <w:pPr>
        <w:pStyle w:val="ListParagraph"/>
        <w:numPr>
          <w:ilvl w:val="0"/>
          <w:numId w:val="25"/>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School performance (as defined by Collaborative Group),</w:t>
      </w:r>
    </w:p>
    <w:p w14:paraId="388D2559" w14:textId="77777777" w:rsidR="00BA62DE" w:rsidRPr="00964E96" w:rsidRDefault="00BA62DE" w:rsidP="00964E96">
      <w:pPr>
        <w:pStyle w:val="ListParagraph"/>
        <w:numPr>
          <w:ilvl w:val="0"/>
          <w:numId w:val="25"/>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Measures of psychological well-being,</w:t>
      </w:r>
    </w:p>
    <w:p w14:paraId="19DEA140" w14:textId="77777777" w:rsidR="00BA62DE" w:rsidRPr="00964E96" w:rsidRDefault="00BA62DE" w:rsidP="00964E96">
      <w:pPr>
        <w:pStyle w:val="ListParagraph"/>
        <w:numPr>
          <w:ilvl w:val="0"/>
          <w:numId w:val="25"/>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Growth assessments </w:t>
      </w:r>
    </w:p>
    <w:p w14:paraId="0CDCC688" w14:textId="77777777" w:rsidR="00BA62DE" w:rsidRPr="00964E96" w:rsidRDefault="00BA62DE" w:rsidP="00964E96">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weight (raw data and z scores)</w:t>
      </w:r>
    </w:p>
    <w:p w14:paraId="0CB8FE51" w14:textId="77777777" w:rsidR="00BA62DE" w:rsidRPr="00964E96" w:rsidRDefault="00BA62DE" w:rsidP="00964E96">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length/height (raw data and z scores)</w:t>
      </w:r>
    </w:p>
    <w:p w14:paraId="300111AA" w14:textId="77777777" w:rsidR="00BA62DE" w:rsidRPr="00964E96" w:rsidRDefault="00BA62DE" w:rsidP="00964E96">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head circumference (raw data and z scores)</w:t>
      </w:r>
    </w:p>
    <w:p w14:paraId="340F6EFD" w14:textId="4F0C459B" w:rsidR="00BA62DE" w:rsidRPr="00964E96" w:rsidRDefault="002C61B7" w:rsidP="00964E96">
      <w:pPr>
        <w:pStyle w:val="ListParagraph"/>
        <w:numPr>
          <w:ilvl w:val="0"/>
          <w:numId w:val="26"/>
        </w:numPr>
        <w:autoSpaceDE w:val="0"/>
        <w:autoSpaceDN w:val="0"/>
        <w:adjustRightInd w:val="0"/>
        <w:spacing w:after="0" w:line="360" w:lineRule="auto"/>
        <w:jc w:val="both"/>
        <w:rPr>
          <w:rFonts w:ascii="Calibri" w:hAnsi="Calibri" w:cs="Calibri"/>
          <w:lang w:val="en-GB"/>
        </w:rPr>
      </w:pPr>
      <w:proofErr w:type="spellStart"/>
      <w:r>
        <w:rPr>
          <w:rFonts w:ascii="Calibri" w:hAnsi="Calibri" w:cs="Calibri"/>
          <w:lang w:val="en-GB"/>
        </w:rPr>
        <w:t>p</w:t>
      </w:r>
      <w:r w:rsidR="00BA62DE" w:rsidRPr="00964E96">
        <w:rPr>
          <w:rFonts w:ascii="Calibri" w:hAnsi="Calibri" w:cs="Calibri"/>
          <w:lang w:val="en-GB"/>
        </w:rPr>
        <w:t>onderal</w:t>
      </w:r>
      <w:proofErr w:type="spellEnd"/>
      <w:r w:rsidR="00BA62DE" w:rsidRPr="00964E96">
        <w:rPr>
          <w:rFonts w:ascii="Calibri" w:hAnsi="Calibri" w:cs="Calibri"/>
          <w:lang w:val="en-GB"/>
        </w:rPr>
        <w:t xml:space="preserve"> Index</w:t>
      </w:r>
    </w:p>
    <w:p w14:paraId="4F21BDA5" w14:textId="77777777" w:rsidR="00BA62DE" w:rsidRPr="00964E96" w:rsidRDefault="00BA62DE" w:rsidP="00964E96">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body mass index (BMI)</w:t>
      </w:r>
    </w:p>
    <w:p w14:paraId="1C319FA2" w14:textId="397F0FA1" w:rsidR="00D421F5" w:rsidRPr="00964E96" w:rsidRDefault="002C61B7" w:rsidP="00D421F5">
      <w:pPr>
        <w:pStyle w:val="ListParagraph"/>
        <w:numPr>
          <w:ilvl w:val="0"/>
          <w:numId w:val="26"/>
        </w:numPr>
        <w:autoSpaceDE w:val="0"/>
        <w:autoSpaceDN w:val="0"/>
        <w:adjustRightInd w:val="0"/>
        <w:spacing w:after="0" w:line="360" w:lineRule="auto"/>
        <w:jc w:val="both"/>
        <w:rPr>
          <w:rFonts w:ascii="Calibri" w:hAnsi="Calibri" w:cs="Calibri"/>
          <w:lang w:val="en-GB"/>
        </w:rPr>
      </w:pPr>
      <w:r>
        <w:rPr>
          <w:rFonts w:ascii="Calibri" w:hAnsi="Calibri" w:cs="Calibri"/>
          <w:lang w:val="en-GB"/>
        </w:rPr>
        <w:t>w</w:t>
      </w:r>
      <w:r w:rsidR="00D421F5" w:rsidRPr="00964E96">
        <w:rPr>
          <w:rFonts w:ascii="Calibri" w:hAnsi="Calibri" w:cs="Calibri"/>
          <w:lang w:val="en-GB"/>
        </w:rPr>
        <w:t>aist circumference</w:t>
      </w:r>
    </w:p>
    <w:p w14:paraId="601F2F7E" w14:textId="4B38FBF5" w:rsidR="002C61B7" w:rsidRDefault="00D421F5" w:rsidP="00D421F5">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lastRenderedPageBreak/>
        <w:t>overweight/obese</w:t>
      </w:r>
    </w:p>
    <w:p w14:paraId="3DA5C98B" w14:textId="7F5F3978" w:rsidR="00D421F5" w:rsidRPr="00AE10DF" w:rsidRDefault="00D421F5" w:rsidP="00D421F5">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body composition (fat mass, fat free mass, lean fat mass, skinfold thickness, </w:t>
      </w:r>
      <w:proofErr w:type="spellStart"/>
      <w:r w:rsidRPr="00964E96">
        <w:rPr>
          <w:rFonts w:ascii="Calibri" w:hAnsi="Calibri" w:cs="Calibri"/>
          <w:lang w:val="en-GB"/>
        </w:rPr>
        <w:t>bioimpedance</w:t>
      </w:r>
      <w:proofErr w:type="spellEnd"/>
      <w:r w:rsidRPr="00964E96">
        <w:rPr>
          <w:rFonts w:ascii="Calibri" w:hAnsi="Calibri" w:cs="Calibri"/>
          <w:lang w:val="en-GB"/>
        </w:rPr>
        <w:t>, DEXA)</w:t>
      </w:r>
    </w:p>
    <w:p w14:paraId="7FB426E4"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Cardiovascular risk outcomes </w:t>
      </w:r>
    </w:p>
    <w:p w14:paraId="3D44F3A3" w14:textId="77777777" w:rsidR="00BA62DE" w:rsidRPr="00964E96" w:rsidRDefault="00BA62DE" w:rsidP="00964E96">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blood pressure</w:t>
      </w:r>
    </w:p>
    <w:p w14:paraId="194382F8" w14:textId="77777777" w:rsidR="00BA62DE" w:rsidRPr="00964E96" w:rsidRDefault="00BA62DE" w:rsidP="00964E96">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flow-mediated vasodilatation</w:t>
      </w:r>
    </w:p>
    <w:p w14:paraId="4E0413E6" w14:textId="79905E6B" w:rsidR="00BA62DE" w:rsidRPr="00964E96" w:rsidRDefault="00BA62DE" w:rsidP="00964E96">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measures of sympathetic and parasympathetic tone </w:t>
      </w:r>
      <w:r w:rsidR="00770EEE" w:rsidRPr="00964E96">
        <w:rPr>
          <w:rFonts w:ascii="Calibri" w:hAnsi="Calibri" w:cs="Calibri"/>
          <w:lang w:val="en-GB"/>
        </w:rPr>
        <w:t>e.g. heart</w:t>
      </w:r>
      <w:r w:rsidRPr="00964E96">
        <w:rPr>
          <w:rFonts w:ascii="Calibri" w:hAnsi="Calibri" w:cs="Calibri"/>
          <w:lang w:val="en-GB"/>
        </w:rPr>
        <w:t xml:space="preserve"> rate variability</w:t>
      </w:r>
    </w:p>
    <w:p w14:paraId="70E593DD" w14:textId="530DFC27" w:rsidR="00BA62DE" w:rsidRPr="00964E96" w:rsidRDefault="00BA62DE" w:rsidP="00964E96">
      <w:pPr>
        <w:pStyle w:val="ListParagraph"/>
        <w:numPr>
          <w:ilvl w:val="0"/>
          <w:numId w:val="26"/>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cardiac size and structure,</w:t>
      </w:r>
    </w:p>
    <w:p w14:paraId="32666784"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Metabolic outcomes </w:t>
      </w:r>
    </w:p>
    <w:p w14:paraId="138797D4" w14:textId="77777777" w:rsidR="00BA62DE" w:rsidRPr="00964E96" w:rsidRDefault="00BA62DE" w:rsidP="00964E96">
      <w:pPr>
        <w:pStyle w:val="ListParagraph"/>
        <w:numPr>
          <w:ilvl w:val="0"/>
          <w:numId w:val="28"/>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type-2 diabetes</w:t>
      </w:r>
    </w:p>
    <w:p w14:paraId="53D8615A" w14:textId="77777777" w:rsidR="00BA62DE" w:rsidRPr="00964E96" w:rsidRDefault="00BA62DE" w:rsidP="00964E96">
      <w:pPr>
        <w:pStyle w:val="ListParagraph"/>
        <w:numPr>
          <w:ilvl w:val="0"/>
          <w:numId w:val="28"/>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blood lipid profiles (triglycerides, HDL, LDL, HDL:LDL) </w:t>
      </w:r>
    </w:p>
    <w:p w14:paraId="2F1BA285" w14:textId="77777777" w:rsidR="00BA62DE" w:rsidRPr="00964E96" w:rsidRDefault="00BA62DE" w:rsidP="00964E96">
      <w:pPr>
        <w:pStyle w:val="ListParagraph"/>
        <w:numPr>
          <w:ilvl w:val="0"/>
          <w:numId w:val="28"/>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fasting blood glucose concentrations</w:t>
      </w:r>
    </w:p>
    <w:p w14:paraId="5236A693" w14:textId="77777777" w:rsidR="00BA62DE" w:rsidRPr="00964E96" w:rsidRDefault="00BA62DE" w:rsidP="00964E96">
      <w:pPr>
        <w:pStyle w:val="ListParagraph"/>
        <w:numPr>
          <w:ilvl w:val="0"/>
          <w:numId w:val="28"/>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insulin concentrations</w:t>
      </w:r>
    </w:p>
    <w:p w14:paraId="15A14293" w14:textId="77777777" w:rsidR="00BA62DE" w:rsidRPr="00964E96" w:rsidRDefault="00BA62DE" w:rsidP="00964E96">
      <w:pPr>
        <w:pStyle w:val="ListParagraph"/>
        <w:numPr>
          <w:ilvl w:val="0"/>
          <w:numId w:val="28"/>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insulin resistance </w:t>
      </w:r>
    </w:p>
    <w:p w14:paraId="6683CDD4" w14:textId="77777777" w:rsidR="00BA62DE" w:rsidRPr="00964E96" w:rsidRDefault="00BA62DE" w:rsidP="00964E96">
      <w:pPr>
        <w:pStyle w:val="ListParagraph"/>
        <w:numPr>
          <w:ilvl w:val="0"/>
          <w:numId w:val="28"/>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glucose tolerance</w:t>
      </w:r>
    </w:p>
    <w:p w14:paraId="5A3E6C20" w14:textId="28D4DF1E" w:rsidR="00BA62DE" w:rsidRPr="00964E96" w:rsidRDefault="00BA62DE" w:rsidP="00964E96">
      <w:pPr>
        <w:pStyle w:val="ListParagraph"/>
        <w:numPr>
          <w:ilvl w:val="0"/>
          <w:numId w:val="28"/>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IGF-1 concentration,</w:t>
      </w:r>
    </w:p>
    <w:p w14:paraId="27C6DF85"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Bone development </w:t>
      </w:r>
    </w:p>
    <w:p w14:paraId="1379A745" w14:textId="77777777" w:rsidR="00BA62DE" w:rsidRPr="00964E96" w:rsidRDefault="00BA62DE" w:rsidP="00964E96">
      <w:pPr>
        <w:pStyle w:val="ListParagraph"/>
        <w:numPr>
          <w:ilvl w:val="0"/>
          <w:numId w:val="29"/>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bone mineral content </w:t>
      </w:r>
    </w:p>
    <w:p w14:paraId="3D12AD27" w14:textId="77777777" w:rsidR="00BA62DE" w:rsidRPr="00964E96" w:rsidRDefault="00BA62DE" w:rsidP="00964E96">
      <w:pPr>
        <w:pStyle w:val="ListParagraph"/>
        <w:numPr>
          <w:ilvl w:val="0"/>
          <w:numId w:val="29"/>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volumetric bone mineral density </w:t>
      </w:r>
    </w:p>
    <w:p w14:paraId="04736243" w14:textId="2E647C48" w:rsidR="00BA62DE" w:rsidRPr="00964E96" w:rsidRDefault="00BA62DE" w:rsidP="00964E96">
      <w:pPr>
        <w:pStyle w:val="ListParagraph"/>
        <w:numPr>
          <w:ilvl w:val="0"/>
          <w:numId w:val="29"/>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fractures,</w:t>
      </w:r>
    </w:p>
    <w:p w14:paraId="598D489B"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Brain development</w:t>
      </w:r>
    </w:p>
    <w:p w14:paraId="1C2738DA" w14:textId="77777777" w:rsidR="00BA62DE" w:rsidRPr="00964E96" w:rsidRDefault="00BA62DE" w:rsidP="00964E96">
      <w:pPr>
        <w:pStyle w:val="ListParagraph"/>
        <w:numPr>
          <w:ilvl w:val="0"/>
          <w:numId w:val="30"/>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whole brain, white matter and grey matter volumes and volumes of individual brain regions</w:t>
      </w:r>
    </w:p>
    <w:p w14:paraId="27BCD52B" w14:textId="77777777" w:rsidR="00BA62DE" w:rsidRPr="00964E96" w:rsidRDefault="00BA62DE" w:rsidP="00964E96">
      <w:pPr>
        <w:pStyle w:val="ListParagraph"/>
        <w:numPr>
          <w:ilvl w:val="0"/>
          <w:numId w:val="30"/>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brain maturation measured using MRI (white matter tracts, measures of diffusivity, myelination, surface folding)</w:t>
      </w:r>
    </w:p>
    <w:p w14:paraId="54234F6B" w14:textId="6D851048" w:rsidR="00BA62DE" w:rsidRPr="00964E96" w:rsidRDefault="00BA62DE" w:rsidP="00964E96">
      <w:pPr>
        <w:pStyle w:val="ListParagraph"/>
        <w:numPr>
          <w:ilvl w:val="0"/>
          <w:numId w:val="30"/>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functional brain imaging,</w:t>
      </w:r>
    </w:p>
    <w:p w14:paraId="69AAAF7C"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Health outcomes</w:t>
      </w:r>
    </w:p>
    <w:p w14:paraId="541B0C4D" w14:textId="77777777" w:rsidR="00BA62DE" w:rsidRPr="00964E96" w:rsidRDefault="00BA62DE" w:rsidP="00964E96">
      <w:pPr>
        <w:pStyle w:val="ListParagraph"/>
        <w:numPr>
          <w:ilvl w:val="0"/>
          <w:numId w:val="31"/>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allergies (eczema, asthma, </w:t>
      </w:r>
      <w:proofErr w:type="spellStart"/>
      <w:r w:rsidRPr="00964E96">
        <w:rPr>
          <w:rFonts w:ascii="Calibri" w:hAnsi="Calibri" w:cs="Calibri"/>
          <w:lang w:val="en-GB"/>
        </w:rPr>
        <w:t>hayfever</w:t>
      </w:r>
      <w:proofErr w:type="spellEnd"/>
      <w:r w:rsidRPr="00964E96">
        <w:rPr>
          <w:rFonts w:ascii="Calibri" w:hAnsi="Calibri" w:cs="Calibri"/>
          <w:lang w:val="en-GB"/>
        </w:rPr>
        <w:t>)</w:t>
      </w:r>
    </w:p>
    <w:p w14:paraId="2CB3C129" w14:textId="77777777" w:rsidR="00BA62DE" w:rsidRPr="00964E96" w:rsidRDefault="00BA62DE" w:rsidP="00964E96">
      <w:pPr>
        <w:pStyle w:val="ListParagraph"/>
        <w:numPr>
          <w:ilvl w:val="0"/>
          <w:numId w:val="31"/>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respiratory function</w:t>
      </w:r>
    </w:p>
    <w:p w14:paraId="07061DE9" w14:textId="77777777" w:rsidR="00BA62DE" w:rsidRPr="00964E96" w:rsidRDefault="00BA62DE" w:rsidP="00964E96">
      <w:pPr>
        <w:pStyle w:val="ListParagraph"/>
        <w:numPr>
          <w:ilvl w:val="0"/>
          <w:numId w:val="31"/>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hospitalisation (duration)</w:t>
      </w:r>
    </w:p>
    <w:p w14:paraId="37581E50" w14:textId="02B66349" w:rsidR="00BA62DE" w:rsidRPr="00964E96" w:rsidRDefault="00BA62DE" w:rsidP="00964E96">
      <w:pPr>
        <w:pStyle w:val="ListParagraph"/>
        <w:numPr>
          <w:ilvl w:val="0"/>
          <w:numId w:val="31"/>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health care utilisation,</w:t>
      </w:r>
    </w:p>
    <w:p w14:paraId="4A8FBC27"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 xml:space="preserve">Nutrition </w:t>
      </w:r>
    </w:p>
    <w:p w14:paraId="0731FCE3" w14:textId="77777777" w:rsidR="00BA62DE" w:rsidRPr="00964E96" w:rsidRDefault="00BA62DE" w:rsidP="00964E96">
      <w:pPr>
        <w:pStyle w:val="ListParagraph"/>
        <w:numPr>
          <w:ilvl w:val="0"/>
          <w:numId w:val="32"/>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feeding tolerance</w:t>
      </w:r>
    </w:p>
    <w:p w14:paraId="23BF4657" w14:textId="77777777" w:rsidR="00BA62DE" w:rsidRPr="00964E96" w:rsidRDefault="00BA62DE" w:rsidP="00964E96">
      <w:pPr>
        <w:pStyle w:val="ListParagraph"/>
        <w:numPr>
          <w:ilvl w:val="0"/>
          <w:numId w:val="32"/>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intake (milk, energy)</w:t>
      </w:r>
    </w:p>
    <w:p w14:paraId="7BFA4215" w14:textId="77777777" w:rsidR="00BA62DE" w:rsidRPr="00964E96" w:rsidRDefault="00BA62DE" w:rsidP="00964E96">
      <w:pPr>
        <w:pStyle w:val="ListParagraph"/>
        <w:numPr>
          <w:ilvl w:val="0"/>
          <w:numId w:val="32"/>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appetite</w:t>
      </w:r>
    </w:p>
    <w:p w14:paraId="2B2ADDDF" w14:textId="1079F8DE" w:rsidR="00BA62DE" w:rsidRPr="00964E96" w:rsidRDefault="00BA62DE" w:rsidP="00964E96">
      <w:pPr>
        <w:pStyle w:val="ListParagraph"/>
        <w:numPr>
          <w:ilvl w:val="0"/>
          <w:numId w:val="32"/>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lastRenderedPageBreak/>
        <w:t>breast feeding,</w:t>
      </w:r>
    </w:p>
    <w:p w14:paraId="268E8922"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Death – neonatal or later death up to the time of follow-up and cause of death,</w:t>
      </w:r>
    </w:p>
    <w:p w14:paraId="452F9E04"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Quality of life,</w:t>
      </w:r>
    </w:p>
    <w:p w14:paraId="4ECDCFED"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General health and use of healthcare resources,</w:t>
      </w:r>
    </w:p>
    <w:p w14:paraId="48AE9415"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Adverse Events,</w:t>
      </w:r>
    </w:p>
    <w:p w14:paraId="6C73D36D" w14:textId="77777777" w:rsidR="00BA62DE" w:rsidRPr="00964E96" w:rsidRDefault="00BA62DE" w:rsidP="00964E96">
      <w:pPr>
        <w:pStyle w:val="ListParagraph"/>
        <w:numPr>
          <w:ilvl w:val="0"/>
          <w:numId w:val="27"/>
        </w:numPr>
        <w:autoSpaceDE w:val="0"/>
        <w:autoSpaceDN w:val="0"/>
        <w:adjustRightInd w:val="0"/>
        <w:spacing w:after="0" w:line="360" w:lineRule="auto"/>
        <w:jc w:val="both"/>
        <w:rPr>
          <w:rFonts w:ascii="Calibri" w:hAnsi="Calibri" w:cs="Calibri"/>
          <w:lang w:val="en-GB"/>
        </w:rPr>
      </w:pPr>
      <w:r w:rsidRPr="00964E96">
        <w:rPr>
          <w:rFonts w:ascii="Calibri" w:hAnsi="Calibri" w:cs="Calibri"/>
          <w:lang w:val="en-GB"/>
        </w:rPr>
        <w:t>Cost</w:t>
      </w:r>
    </w:p>
    <w:p w14:paraId="0FE53B0C" w14:textId="77777777" w:rsidR="00B528C8" w:rsidRDefault="00B528C8" w:rsidP="00CE0C1A">
      <w:pPr>
        <w:spacing w:line="360" w:lineRule="auto"/>
        <w:rPr>
          <w:rFonts w:ascii="Times New Roman" w:hAnsi="Times New Roman" w:cs="Times New Roman"/>
          <w:lang w:val="en-GB"/>
        </w:rPr>
      </w:pPr>
    </w:p>
    <w:p w14:paraId="6816E518" w14:textId="77777777" w:rsidR="00B528C8" w:rsidRDefault="00092A5E" w:rsidP="00CE0C1A">
      <w:pPr>
        <w:pStyle w:val="Heading2"/>
        <w:spacing w:line="360" w:lineRule="auto"/>
      </w:pPr>
      <w:bookmarkStart w:id="20" w:name="_Toc501536607"/>
      <w:r w:rsidRPr="00092A5E">
        <w:t>4.4 Additional analyses</w:t>
      </w:r>
      <w:bookmarkEnd w:id="20"/>
    </w:p>
    <w:p w14:paraId="515FAA3A" w14:textId="77777777" w:rsidR="00092A5E" w:rsidRDefault="00092A5E" w:rsidP="00CE0C1A">
      <w:pPr>
        <w:pStyle w:val="Heading3"/>
        <w:spacing w:line="360" w:lineRule="auto"/>
      </w:pPr>
      <w:bookmarkStart w:id="21" w:name="_Toc501536608"/>
      <w:r w:rsidRPr="00092A5E">
        <w:t>4.4.1 Subgroup analyses</w:t>
      </w:r>
      <w:bookmarkEnd w:id="21"/>
    </w:p>
    <w:p w14:paraId="7ED85B6B" w14:textId="58A47D50" w:rsidR="00B528C8" w:rsidRDefault="00B528C8" w:rsidP="00CE0C1A">
      <w:pPr>
        <w:spacing w:line="360" w:lineRule="auto"/>
        <w:rPr>
          <w:rFonts w:ascii="Calibri" w:hAnsi="Calibri" w:cs="Calibri"/>
        </w:rPr>
      </w:pPr>
      <w:r w:rsidRPr="00B528C8">
        <w:rPr>
          <w:rFonts w:ascii="Calibri" w:hAnsi="Calibri" w:cs="Calibri"/>
        </w:rPr>
        <w:t>Where data are available we will conduct subgroup analyses for the primary outcome and its components and for cardiovascular and metabolic risk factors</w:t>
      </w:r>
      <w:r w:rsidR="00092C8A">
        <w:rPr>
          <w:rFonts w:ascii="Calibri" w:hAnsi="Calibri" w:cs="Calibri"/>
        </w:rPr>
        <w:t xml:space="preserve">.  </w:t>
      </w:r>
      <w:r w:rsidRPr="00B528C8">
        <w:rPr>
          <w:rFonts w:ascii="Calibri" w:hAnsi="Calibri" w:cs="Calibri"/>
        </w:rPr>
        <w:t>Differences between subgroups will be assessed and reported using the subgroup interaction term within the model.</w:t>
      </w:r>
    </w:p>
    <w:p w14:paraId="4D380770" w14:textId="77777777" w:rsidR="00B528C8" w:rsidRPr="00B528C8" w:rsidRDefault="00B528C8" w:rsidP="00CE0C1A">
      <w:pPr>
        <w:spacing w:line="360" w:lineRule="auto"/>
        <w:rPr>
          <w:rFonts w:ascii="Calibri" w:hAnsi="Calibri" w:cs="Calibri"/>
        </w:rPr>
      </w:pPr>
      <w:r w:rsidRPr="00B528C8">
        <w:rPr>
          <w:rFonts w:ascii="Calibri" w:hAnsi="Calibri" w:cs="Calibri"/>
        </w:rPr>
        <w:t>Subgroups:</w:t>
      </w:r>
    </w:p>
    <w:p w14:paraId="79823F5B" w14:textId="3EE99A52" w:rsidR="00B528C8" w:rsidRPr="00B528C8" w:rsidRDefault="00B528C8" w:rsidP="00CE0C1A">
      <w:pPr>
        <w:numPr>
          <w:ilvl w:val="0"/>
          <w:numId w:val="13"/>
        </w:numPr>
        <w:spacing w:line="360" w:lineRule="auto"/>
        <w:ind w:left="0"/>
        <w:rPr>
          <w:rFonts w:ascii="Calibri" w:hAnsi="Calibri" w:cs="Calibri"/>
        </w:rPr>
      </w:pPr>
      <w:r w:rsidRPr="00B528C8">
        <w:rPr>
          <w:rFonts w:ascii="Calibri" w:hAnsi="Calibri" w:cs="Calibri"/>
        </w:rPr>
        <w:t>Sex of infant – male vs female. The subgroup of sex will be used for all outcome</w:t>
      </w:r>
      <w:r w:rsidR="005976C1">
        <w:rPr>
          <w:rFonts w:ascii="Calibri" w:hAnsi="Calibri" w:cs="Calibri"/>
        </w:rPr>
        <w:t>s, not just the primary outcome</w:t>
      </w:r>
      <w:r w:rsidR="00CD36D3">
        <w:rPr>
          <w:rFonts w:ascii="Calibri" w:hAnsi="Calibri" w:cs="Calibri"/>
        </w:rPr>
        <w:t>.</w:t>
      </w:r>
    </w:p>
    <w:p w14:paraId="14C586F0" w14:textId="22D2006D" w:rsidR="00B528C8" w:rsidRPr="00B528C8" w:rsidRDefault="00B528C8" w:rsidP="00CE0C1A">
      <w:pPr>
        <w:numPr>
          <w:ilvl w:val="0"/>
          <w:numId w:val="13"/>
        </w:numPr>
        <w:spacing w:line="360" w:lineRule="auto"/>
        <w:ind w:left="0"/>
        <w:rPr>
          <w:rFonts w:ascii="Calibri" w:hAnsi="Calibri" w:cs="Calibri"/>
        </w:rPr>
      </w:pPr>
      <w:r w:rsidRPr="00B528C8">
        <w:rPr>
          <w:rFonts w:ascii="Calibri" w:hAnsi="Calibri" w:cs="Calibri"/>
        </w:rPr>
        <w:t>Size of infant at birth (≤ 1kg vs &gt; 1kg at birth)</w:t>
      </w:r>
      <w:r w:rsidR="00CD36D3">
        <w:rPr>
          <w:rFonts w:ascii="Calibri" w:hAnsi="Calibri" w:cs="Calibri"/>
        </w:rPr>
        <w:t>.</w:t>
      </w:r>
    </w:p>
    <w:p w14:paraId="78D668D8" w14:textId="6D6717C2" w:rsidR="00B528C8" w:rsidRPr="00B528C8" w:rsidRDefault="00B528C8" w:rsidP="00CE0C1A">
      <w:pPr>
        <w:numPr>
          <w:ilvl w:val="0"/>
          <w:numId w:val="13"/>
        </w:numPr>
        <w:spacing w:line="360" w:lineRule="auto"/>
        <w:ind w:left="0"/>
        <w:rPr>
          <w:rFonts w:ascii="Calibri" w:hAnsi="Calibri" w:cs="Calibri"/>
        </w:rPr>
      </w:pPr>
      <w:r w:rsidRPr="00B528C8">
        <w:rPr>
          <w:rFonts w:ascii="Calibri" w:hAnsi="Calibri" w:cs="Calibri"/>
        </w:rPr>
        <w:t>Size for gestation of the infant (≤ 10</w:t>
      </w:r>
      <w:r w:rsidRPr="00B528C8">
        <w:rPr>
          <w:rFonts w:ascii="Calibri" w:hAnsi="Calibri" w:cs="Calibri"/>
          <w:vertAlign w:val="superscript"/>
        </w:rPr>
        <w:t>th</w:t>
      </w:r>
      <w:r w:rsidRPr="00B528C8">
        <w:rPr>
          <w:rFonts w:ascii="Calibri" w:hAnsi="Calibri" w:cs="Calibri"/>
        </w:rPr>
        <w:t xml:space="preserve"> centile vs &gt; 10</w:t>
      </w:r>
      <w:r w:rsidRPr="00B528C8">
        <w:rPr>
          <w:rFonts w:ascii="Calibri" w:hAnsi="Calibri" w:cs="Calibri"/>
          <w:vertAlign w:val="superscript"/>
        </w:rPr>
        <w:t>th</w:t>
      </w:r>
      <w:r w:rsidRPr="00B528C8">
        <w:rPr>
          <w:rFonts w:ascii="Calibri" w:hAnsi="Calibri" w:cs="Calibri"/>
        </w:rPr>
        <w:t xml:space="preserve"> centile or as defined by </w:t>
      </w:r>
      <w:r w:rsidRPr="00B528C8">
        <w:rPr>
          <w:rFonts w:ascii="Calibri" w:hAnsi="Calibri" w:cs="Calibri"/>
          <w:bCs/>
          <w:iCs/>
        </w:rPr>
        <w:t>Collaborative Group</w:t>
      </w:r>
      <w:r w:rsidRPr="00B528C8">
        <w:rPr>
          <w:rFonts w:ascii="Calibri" w:hAnsi="Calibri" w:cs="Calibri"/>
        </w:rPr>
        <w:t>)</w:t>
      </w:r>
      <w:r w:rsidR="00CD36D3">
        <w:rPr>
          <w:rFonts w:ascii="Calibri" w:hAnsi="Calibri" w:cs="Calibri"/>
        </w:rPr>
        <w:t>.</w:t>
      </w:r>
    </w:p>
    <w:p w14:paraId="5481277F" w14:textId="67541D56" w:rsidR="00B528C8" w:rsidRPr="00B528C8" w:rsidRDefault="00B528C8" w:rsidP="00CE0C1A">
      <w:pPr>
        <w:numPr>
          <w:ilvl w:val="0"/>
          <w:numId w:val="13"/>
        </w:numPr>
        <w:spacing w:line="360" w:lineRule="auto"/>
        <w:ind w:left="0"/>
        <w:rPr>
          <w:rFonts w:ascii="Calibri" w:hAnsi="Calibri" w:cs="Calibri"/>
        </w:rPr>
      </w:pPr>
      <w:r w:rsidRPr="00B528C8">
        <w:rPr>
          <w:rFonts w:ascii="Calibri" w:hAnsi="Calibri" w:cs="Calibri"/>
        </w:rPr>
        <w:t>Gestational age of infant at birth (≤ 28 completed weeks vs 28</w:t>
      </w:r>
      <w:r w:rsidR="00CD36D3">
        <w:rPr>
          <w:rFonts w:ascii="Calibri" w:hAnsi="Calibri" w:cs="Calibri"/>
        </w:rPr>
        <w:t xml:space="preserve"> to </w:t>
      </w:r>
      <w:r w:rsidRPr="00B528C8">
        <w:rPr>
          <w:rFonts w:ascii="Calibri" w:hAnsi="Calibri" w:cs="Calibri"/>
        </w:rPr>
        <w:t xml:space="preserve">32 </w:t>
      </w:r>
      <w:r w:rsidR="00CD36D3">
        <w:rPr>
          <w:rFonts w:ascii="Calibri" w:hAnsi="Calibri" w:cs="Calibri"/>
        </w:rPr>
        <w:t xml:space="preserve">completed </w:t>
      </w:r>
      <w:r w:rsidRPr="00B528C8">
        <w:rPr>
          <w:rFonts w:ascii="Calibri" w:hAnsi="Calibri" w:cs="Calibri"/>
        </w:rPr>
        <w:t>weeks vs 33</w:t>
      </w:r>
      <w:r w:rsidR="00CD36D3">
        <w:rPr>
          <w:rFonts w:ascii="Calibri" w:hAnsi="Calibri" w:cs="Calibri"/>
        </w:rPr>
        <w:t xml:space="preserve"> to </w:t>
      </w:r>
      <w:r w:rsidRPr="00B528C8">
        <w:rPr>
          <w:rFonts w:ascii="Calibri" w:hAnsi="Calibri" w:cs="Calibri"/>
        </w:rPr>
        <w:t xml:space="preserve">36 </w:t>
      </w:r>
      <w:r w:rsidR="00CD36D3">
        <w:rPr>
          <w:rFonts w:ascii="Calibri" w:hAnsi="Calibri" w:cs="Calibri"/>
        </w:rPr>
        <w:t xml:space="preserve">completed </w:t>
      </w:r>
      <w:r w:rsidRPr="00B528C8">
        <w:rPr>
          <w:rFonts w:ascii="Calibri" w:hAnsi="Calibri" w:cs="Calibri"/>
        </w:rPr>
        <w:t xml:space="preserve">weeks or as defined </w:t>
      </w:r>
      <w:r w:rsidR="005976C1">
        <w:rPr>
          <w:rFonts w:ascii="Calibri" w:hAnsi="Calibri" w:cs="Calibri"/>
        </w:rPr>
        <w:t>by the Collaborative Group)</w:t>
      </w:r>
      <w:r w:rsidR="00CD36D3">
        <w:rPr>
          <w:rFonts w:ascii="Calibri" w:hAnsi="Calibri" w:cs="Calibri"/>
        </w:rPr>
        <w:t>.</w:t>
      </w:r>
    </w:p>
    <w:p w14:paraId="79D504E1" w14:textId="5F83C683" w:rsidR="00B528C8" w:rsidRPr="00B528C8" w:rsidRDefault="00B528C8" w:rsidP="00CE0C1A">
      <w:pPr>
        <w:numPr>
          <w:ilvl w:val="0"/>
          <w:numId w:val="13"/>
        </w:numPr>
        <w:spacing w:line="360" w:lineRule="auto"/>
        <w:ind w:left="0"/>
        <w:rPr>
          <w:rFonts w:ascii="Calibri" w:hAnsi="Calibri" w:cs="Calibri"/>
        </w:rPr>
      </w:pPr>
      <w:r w:rsidRPr="00B528C8">
        <w:rPr>
          <w:rFonts w:ascii="Calibri" w:hAnsi="Calibri" w:cs="Calibri"/>
        </w:rPr>
        <w:t>Timing of supplement - from birth versus from start of enteral feeding versus from achievement of a specified minimum volume of enteral feeds versus post discharge (The feed volume</w:t>
      </w:r>
      <w:r w:rsidR="005976C1">
        <w:rPr>
          <w:rFonts w:ascii="Calibri" w:hAnsi="Calibri" w:cs="Calibri"/>
        </w:rPr>
        <w:t xml:space="preserve"> is specified by the trialists)</w:t>
      </w:r>
      <w:r w:rsidR="00CD36D3">
        <w:rPr>
          <w:rFonts w:ascii="Calibri" w:hAnsi="Calibri" w:cs="Calibri"/>
        </w:rPr>
        <w:t>.</w:t>
      </w:r>
    </w:p>
    <w:p w14:paraId="7C293275" w14:textId="3A7FBAEA" w:rsidR="00B528C8" w:rsidRPr="00B528C8" w:rsidRDefault="00B528C8" w:rsidP="00CE0C1A">
      <w:pPr>
        <w:numPr>
          <w:ilvl w:val="0"/>
          <w:numId w:val="13"/>
        </w:numPr>
        <w:spacing w:line="360" w:lineRule="auto"/>
        <w:ind w:left="0"/>
        <w:rPr>
          <w:rFonts w:ascii="Calibri" w:hAnsi="Calibri" w:cs="Calibri"/>
        </w:rPr>
      </w:pPr>
      <w:r w:rsidRPr="00B528C8">
        <w:rPr>
          <w:rFonts w:ascii="Calibri" w:hAnsi="Calibri" w:cs="Calibri"/>
        </w:rPr>
        <w:t xml:space="preserve">Type of supplement (protein vs carbohydrate vs fat </w:t>
      </w:r>
      <w:r w:rsidR="00BF17BD" w:rsidRPr="00B528C8">
        <w:rPr>
          <w:rFonts w:ascii="Calibri" w:hAnsi="Calibri" w:cs="Calibri"/>
        </w:rPr>
        <w:t>vs multicomponent</w:t>
      </w:r>
      <w:r w:rsidRPr="00B528C8">
        <w:rPr>
          <w:rFonts w:ascii="Calibri" w:hAnsi="Calibri" w:cs="Calibri"/>
        </w:rPr>
        <w:t xml:space="preserve"> and their interactions)</w:t>
      </w:r>
      <w:r w:rsidR="00CD36D3">
        <w:rPr>
          <w:rFonts w:ascii="Calibri" w:hAnsi="Calibri" w:cs="Calibri"/>
        </w:rPr>
        <w:t>.</w:t>
      </w:r>
    </w:p>
    <w:p w14:paraId="5381A31F" w14:textId="5D636874" w:rsidR="00B528C8" w:rsidRPr="00B528C8" w:rsidRDefault="00B528C8" w:rsidP="00CE0C1A">
      <w:pPr>
        <w:numPr>
          <w:ilvl w:val="0"/>
          <w:numId w:val="13"/>
        </w:numPr>
        <w:spacing w:line="360" w:lineRule="auto"/>
        <w:ind w:left="0"/>
        <w:rPr>
          <w:rFonts w:ascii="Calibri" w:hAnsi="Calibri" w:cs="Calibri"/>
        </w:rPr>
      </w:pPr>
      <w:r w:rsidRPr="00B528C8">
        <w:rPr>
          <w:rFonts w:ascii="Calibri" w:hAnsi="Calibri" w:cs="Calibri"/>
          <w:lang w:val="en-US"/>
        </w:rPr>
        <w:t xml:space="preserve">Breast milk </w:t>
      </w:r>
      <w:r w:rsidR="005976C1">
        <w:rPr>
          <w:rFonts w:ascii="Calibri" w:hAnsi="Calibri" w:cs="Calibri"/>
          <w:lang w:val="en-US"/>
        </w:rPr>
        <w:t>vs formula as primary milk feed</w:t>
      </w:r>
      <w:r w:rsidR="00CD36D3">
        <w:rPr>
          <w:rFonts w:ascii="Calibri" w:hAnsi="Calibri" w:cs="Calibri"/>
          <w:lang w:val="en-US"/>
        </w:rPr>
        <w:t>.</w:t>
      </w:r>
    </w:p>
    <w:p w14:paraId="6C715499" w14:textId="415E5D78" w:rsidR="00B528C8" w:rsidRPr="00964E96" w:rsidRDefault="00B528C8" w:rsidP="00CE0C1A">
      <w:pPr>
        <w:numPr>
          <w:ilvl w:val="0"/>
          <w:numId w:val="13"/>
        </w:numPr>
        <w:spacing w:line="360" w:lineRule="auto"/>
        <w:ind w:left="0"/>
        <w:rPr>
          <w:rFonts w:ascii="Calibri" w:hAnsi="Calibri" w:cs="Calibri"/>
        </w:rPr>
      </w:pPr>
      <w:r w:rsidRPr="00B528C8">
        <w:rPr>
          <w:rFonts w:ascii="Calibri" w:hAnsi="Calibri" w:cs="Calibri"/>
          <w:lang w:val="en-US"/>
        </w:rPr>
        <w:t xml:space="preserve">Duration of supplement (1-2 weeks vs 3-6 </w:t>
      </w:r>
      <w:r w:rsidR="00BF17BD">
        <w:rPr>
          <w:rFonts w:ascii="Calibri" w:hAnsi="Calibri" w:cs="Calibri"/>
          <w:lang w:val="en-US"/>
        </w:rPr>
        <w:t>weeks</w:t>
      </w:r>
      <w:r w:rsidRPr="00B528C8">
        <w:rPr>
          <w:rFonts w:ascii="Calibri" w:hAnsi="Calibri" w:cs="Calibri"/>
          <w:lang w:val="en-US"/>
        </w:rPr>
        <w:t xml:space="preserve"> vs more than 7 weeks or as defined by the </w:t>
      </w:r>
      <w:r w:rsidRPr="00964E96">
        <w:rPr>
          <w:rFonts w:ascii="Calibri" w:hAnsi="Calibri" w:cs="Calibri"/>
        </w:rPr>
        <w:t>Collaborate Group).</w:t>
      </w:r>
    </w:p>
    <w:p w14:paraId="5C349657" w14:textId="7A9E0E24" w:rsidR="00964E96" w:rsidRPr="00964E96" w:rsidRDefault="00964E96" w:rsidP="00964E96">
      <w:pPr>
        <w:numPr>
          <w:ilvl w:val="0"/>
          <w:numId w:val="13"/>
        </w:numPr>
        <w:spacing w:line="360" w:lineRule="auto"/>
        <w:ind w:left="0"/>
        <w:rPr>
          <w:rFonts w:ascii="Calibri" w:hAnsi="Calibri" w:cs="Calibri"/>
        </w:rPr>
      </w:pPr>
      <w:r w:rsidRPr="00964E96">
        <w:rPr>
          <w:rFonts w:ascii="Calibri" w:hAnsi="Calibri" w:cs="Calibri"/>
        </w:rPr>
        <w:t xml:space="preserve">Different epochs (conducted </w:t>
      </w:r>
      <w:r w:rsidR="00E176A1">
        <w:rPr>
          <w:rFonts w:ascii="Calibri" w:hAnsi="Calibri" w:cs="Calibri"/>
        </w:rPr>
        <w:t>up to</w:t>
      </w:r>
      <w:r w:rsidRPr="00964E96">
        <w:rPr>
          <w:rFonts w:ascii="Calibri" w:hAnsi="Calibri" w:cs="Calibri"/>
        </w:rPr>
        <w:t xml:space="preserve"> the year of 2000 vs conducted </w:t>
      </w:r>
      <w:r w:rsidR="00E176A1">
        <w:rPr>
          <w:rFonts w:ascii="Calibri" w:hAnsi="Calibri" w:cs="Calibri"/>
        </w:rPr>
        <w:t>in or after</w:t>
      </w:r>
      <w:bookmarkStart w:id="22" w:name="_GoBack"/>
      <w:bookmarkEnd w:id="22"/>
      <w:r w:rsidRPr="00964E96">
        <w:rPr>
          <w:rFonts w:ascii="Calibri" w:hAnsi="Calibri" w:cs="Calibri"/>
        </w:rPr>
        <w:t xml:space="preserve"> the year of 2001).</w:t>
      </w:r>
    </w:p>
    <w:p w14:paraId="52C760DA" w14:textId="77777777" w:rsidR="00092A5E" w:rsidRPr="00092A5E" w:rsidRDefault="00092A5E" w:rsidP="00CE0C1A">
      <w:pPr>
        <w:pStyle w:val="Heading3"/>
        <w:spacing w:line="360" w:lineRule="auto"/>
      </w:pPr>
      <w:bookmarkStart w:id="23" w:name="_Toc501536609"/>
      <w:r w:rsidRPr="00092A5E">
        <w:lastRenderedPageBreak/>
        <w:t>4.4.2 Adjusted analyses</w:t>
      </w:r>
      <w:bookmarkEnd w:id="23"/>
    </w:p>
    <w:p w14:paraId="45DB5AFE" w14:textId="77777777" w:rsidR="00BA5067" w:rsidRPr="00B528C8" w:rsidRDefault="00BA5067" w:rsidP="00CE0C1A">
      <w:pPr>
        <w:pStyle w:val="Heading4"/>
        <w:spacing w:line="360" w:lineRule="auto"/>
        <w:rPr>
          <w:lang w:val="en-US"/>
        </w:rPr>
      </w:pPr>
      <w:r w:rsidRPr="00B528C8">
        <w:rPr>
          <w:lang w:val="en-US"/>
        </w:rPr>
        <w:t>Adjustment for covariates and potential confounders</w:t>
      </w:r>
    </w:p>
    <w:p w14:paraId="7E8A1896" w14:textId="688EDE27" w:rsidR="00B528C8" w:rsidRPr="006C2635" w:rsidRDefault="00BA5067" w:rsidP="006C2635">
      <w:pPr>
        <w:spacing w:line="360" w:lineRule="auto"/>
        <w:rPr>
          <w:rFonts w:ascii="Calibri" w:hAnsi="Calibri" w:cs="Calibri"/>
          <w:lang w:val="en-US"/>
        </w:rPr>
      </w:pPr>
      <w:r w:rsidRPr="00B528C8">
        <w:rPr>
          <w:rFonts w:ascii="Calibri" w:hAnsi="Calibri" w:cs="Calibri"/>
          <w:lang w:val="en-US"/>
        </w:rPr>
        <w:t xml:space="preserve">Baseline trial entry variables known or suspected </w:t>
      </w:r>
      <w:r w:rsidRPr="00BE5912">
        <w:rPr>
          <w:rFonts w:ascii="Calibri" w:hAnsi="Calibri" w:cs="Calibri"/>
          <w:i/>
          <w:lang w:val="en-US"/>
        </w:rPr>
        <w:t>a priori</w:t>
      </w:r>
      <w:r w:rsidRPr="00B528C8">
        <w:rPr>
          <w:rFonts w:ascii="Calibri" w:hAnsi="Calibri" w:cs="Calibri"/>
          <w:lang w:val="en-US"/>
        </w:rPr>
        <w:t xml:space="preserve"> to be moderately associated with the primary outcome will be adjusted for as covariates in a sensitivity analysis.  </w:t>
      </w:r>
      <w:r w:rsidR="00D63666" w:rsidRPr="00D63666">
        <w:rPr>
          <w:rFonts w:ascii="Calibri" w:hAnsi="Calibri" w:cs="Calibri"/>
          <w:lang w:val="en-US"/>
        </w:rPr>
        <w:t>The covariates adjusted for will include gestational age</w:t>
      </w:r>
      <w:r w:rsidR="001D1149">
        <w:rPr>
          <w:rFonts w:ascii="Calibri" w:hAnsi="Calibri" w:cs="Calibri"/>
          <w:lang w:val="en-US"/>
        </w:rPr>
        <w:t>,</w:t>
      </w:r>
      <w:r w:rsidR="00D63666">
        <w:rPr>
          <w:rFonts w:ascii="Calibri" w:hAnsi="Calibri" w:cs="Calibri"/>
          <w:lang w:val="en-US"/>
        </w:rPr>
        <w:t xml:space="preserve"> birth weight</w:t>
      </w:r>
      <w:r w:rsidR="001D1149">
        <w:rPr>
          <w:rFonts w:ascii="Calibri" w:hAnsi="Calibri" w:cs="Calibri"/>
          <w:lang w:val="en-US"/>
        </w:rPr>
        <w:t xml:space="preserve"> z score and socioeconomic status</w:t>
      </w:r>
      <w:r w:rsidR="00D63666">
        <w:rPr>
          <w:rFonts w:ascii="Calibri" w:hAnsi="Calibri" w:cs="Calibri"/>
          <w:lang w:val="en-US"/>
        </w:rPr>
        <w:t>.</w:t>
      </w:r>
      <w:bookmarkStart w:id="24" w:name="_Toc318718198"/>
    </w:p>
    <w:p w14:paraId="12DE419C" w14:textId="77777777" w:rsidR="00BA5067" w:rsidRPr="00092A5E" w:rsidRDefault="00092A5E" w:rsidP="00CE0C1A">
      <w:pPr>
        <w:pStyle w:val="Heading3"/>
        <w:spacing w:line="360" w:lineRule="auto"/>
      </w:pPr>
      <w:bookmarkStart w:id="25" w:name="_Toc501536610"/>
      <w:r w:rsidRPr="00092A5E">
        <w:t xml:space="preserve">4.4.3 </w:t>
      </w:r>
      <w:r w:rsidR="00BA5067" w:rsidRPr="00092A5E">
        <w:t>Sensitivity analyses</w:t>
      </w:r>
      <w:bookmarkEnd w:id="24"/>
      <w:bookmarkEnd w:id="25"/>
    </w:p>
    <w:p w14:paraId="7387AEBF" w14:textId="77777777" w:rsidR="00BA5067" w:rsidRPr="00CE0C1A" w:rsidRDefault="00BA5067" w:rsidP="00CE0C1A">
      <w:pPr>
        <w:spacing w:line="360" w:lineRule="auto"/>
        <w:rPr>
          <w:rFonts w:ascii="Calibri" w:hAnsi="Calibri" w:cs="Calibri"/>
          <w:lang w:val="en-GB"/>
        </w:rPr>
      </w:pPr>
      <w:r w:rsidRPr="00CE0C1A">
        <w:rPr>
          <w:rFonts w:ascii="Calibri" w:hAnsi="Calibri" w:cs="Calibri"/>
          <w:lang w:val="en-GB"/>
        </w:rPr>
        <w:t>The following sensitivity analyses will be conducted on the primary outcomes to assess the robustness of conclusions;</w:t>
      </w:r>
    </w:p>
    <w:p w14:paraId="3747D49E" w14:textId="77777777" w:rsidR="00B528C8" w:rsidRPr="00CE0C1A" w:rsidRDefault="00BA5067" w:rsidP="00CE0C1A">
      <w:pPr>
        <w:pStyle w:val="ListParagraph"/>
        <w:numPr>
          <w:ilvl w:val="0"/>
          <w:numId w:val="6"/>
        </w:numPr>
        <w:spacing w:line="360" w:lineRule="auto"/>
        <w:ind w:left="0"/>
        <w:rPr>
          <w:rFonts w:ascii="Calibri" w:hAnsi="Calibri" w:cs="Calibri"/>
          <w:lang w:val="en-GB"/>
        </w:rPr>
      </w:pPr>
      <w:r w:rsidRPr="00CE0C1A">
        <w:rPr>
          <w:rFonts w:ascii="Calibri" w:hAnsi="Calibri" w:cs="Calibri"/>
          <w:lang w:val="en-GB"/>
        </w:rPr>
        <w:t xml:space="preserve">Exclusion of trials </w:t>
      </w:r>
      <w:r w:rsidR="00B528C8" w:rsidRPr="00CE0C1A">
        <w:rPr>
          <w:rFonts w:ascii="Calibri" w:hAnsi="Calibri" w:cs="Calibri"/>
          <w:lang w:val="en-GB"/>
        </w:rPr>
        <w:t>with an overall assessment of high risk of bias.</w:t>
      </w:r>
    </w:p>
    <w:p w14:paraId="59B4755B" w14:textId="51BC72E1" w:rsidR="00BA5067" w:rsidRPr="00CE0C1A" w:rsidRDefault="00BA5067" w:rsidP="00CE0C1A">
      <w:pPr>
        <w:numPr>
          <w:ilvl w:val="0"/>
          <w:numId w:val="6"/>
        </w:numPr>
        <w:spacing w:line="360" w:lineRule="auto"/>
        <w:ind w:left="0"/>
        <w:rPr>
          <w:rFonts w:ascii="Calibri" w:hAnsi="Calibri" w:cs="Calibri"/>
          <w:lang w:val="en-GB"/>
        </w:rPr>
      </w:pPr>
      <w:r w:rsidRPr="00CE0C1A">
        <w:rPr>
          <w:rFonts w:ascii="Calibri" w:hAnsi="Calibri" w:cs="Calibri"/>
          <w:lang w:val="en-GB"/>
        </w:rPr>
        <w:t xml:space="preserve">Exclusion of </w:t>
      </w:r>
      <w:r w:rsidRPr="00CE0C1A">
        <w:rPr>
          <w:rFonts w:ascii="Calibri" w:hAnsi="Calibri" w:cs="Calibri"/>
          <w:iCs/>
          <w:lang w:val="en-GB"/>
        </w:rPr>
        <w:t>trials with high rates of participant exclusions</w:t>
      </w:r>
      <w:r w:rsidR="00044319" w:rsidRPr="00CE0C1A">
        <w:rPr>
          <w:rFonts w:ascii="Calibri" w:hAnsi="Calibri" w:cs="Calibri"/>
          <w:iCs/>
          <w:lang w:val="en-GB"/>
        </w:rPr>
        <w:t xml:space="preserve"> during the trial</w:t>
      </w:r>
      <w:r w:rsidRPr="00CE0C1A">
        <w:rPr>
          <w:rFonts w:ascii="Calibri" w:hAnsi="Calibri" w:cs="Calibri"/>
          <w:iCs/>
          <w:lang w:val="en-GB"/>
        </w:rPr>
        <w:t>, where losses were considered to have the potential to impact on the results.</w:t>
      </w:r>
    </w:p>
    <w:p w14:paraId="45900E76" w14:textId="60180880" w:rsidR="00044319" w:rsidRPr="00CE0C1A" w:rsidRDefault="00044319" w:rsidP="00CE0C1A">
      <w:pPr>
        <w:numPr>
          <w:ilvl w:val="0"/>
          <w:numId w:val="6"/>
        </w:numPr>
        <w:spacing w:line="360" w:lineRule="auto"/>
        <w:ind w:left="0"/>
        <w:rPr>
          <w:rFonts w:ascii="Calibri" w:hAnsi="Calibri" w:cs="Calibri"/>
          <w:lang w:val="en-GB"/>
        </w:rPr>
      </w:pPr>
      <w:r w:rsidRPr="00CE0C1A">
        <w:rPr>
          <w:rFonts w:ascii="Calibri" w:hAnsi="Calibri" w:cs="Calibri"/>
          <w:iCs/>
          <w:lang w:val="en-GB"/>
        </w:rPr>
        <w:t xml:space="preserve">Exclusion of trials with high rates of loss to follow-up </w:t>
      </w:r>
      <w:r w:rsidR="002B1D0C" w:rsidRPr="00CE0C1A">
        <w:rPr>
          <w:rFonts w:ascii="Calibri" w:hAnsi="Calibri" w:cs="Calibri"/>
          <w:iCs/>
          <w:lang w:val="en-GB"/>
        </w:rPr>
        <w:t>(follow-up includes &lt;</w:t>
      </w:r>
      <w:r w:rsidR="00EC57A9" w:rsidRPr="00CE0C1A">
        <w:rPr>
          <w:rFonts w:ascii="Calibri" w:hAnsi="Calibri" w:cs="Calibri"/>
          <w:iCs/>
          <w:lang w:val="en-GB"/>
        </w:rPr>
        <w:t xml:space="preserve"> 70%</w:t>
      </w:r>
      <w:r w:rsidR="002B1D0C" w:rsidRPr="00CE0C1A">
        <w:rPr>
          <w:rFonts w:ascii="Calibri" w:hAnsi="Calibri" w:cs="Calibri"/>
          <w:iCs/>
          <w:lang w:val="en-GB"/>
        </w:rPr>
        <w:t xml:space="preserve"> of those randomised</w:t>
      </w:r>
      <w:r w:rsidRPr="00CE0C1A">
        <w:rPr>
          <w:rFonts w:ascii="Calibri" w:hAnsi="Calibri" w:cs="Calibri"/>
          <w:iCs/>
          <w:lang w:val="en-GB"/>
        </w:rPr>
        <w:t>)</w:t>
      </w:r>
    </w:p>
    <w:p w14:paraId="55719D2D" w14:textId="7F5D7719" w:rsidR="00CE0C1A" w:rsidRPr="006C2635" w:rsidRDefault="00E0024A" w:rsidP="006C2635">
      <w:pPr>
        <w:spacing w:line="360" w:lineRule="auto"/>
        <w:rPr>
          <w:rFonts w:ascii="Calibri" w:hAnsi="Calibri" w:cs="Calibri"/>
          <w:lang w:val="en-GB"/>
        </w:rPr>
      </w:pPr>
      <w:r w:rsidRPr="00CE0C1A">
        <w:rPr>
          <w:rFonts w:ascii="Calibri" w:hAnsi="Calibri" w:cs="Calibri"/>
          <w:lang w:val="en-GB"/>
        </w:rPr>
        <w:t xml:space="preserve">Where </w:t>
      </w:r>
      <w:r w:rsidR="00CD36D3">
        <w:rPr>
          <w:rFonts w:ascii="Calibri" w:hAnsi="Calibri" w:cs="Calibri"/>
          <w:lang w:val="en-GB"/>
        </w:rPr>
        <w:t xml:space="preserve">eligible </w:t>
      </w:r>
      <w:r w:rsidRPr="00CE0C1A">
        <w:rPr>
          <w:rFonts w:ascii="Calibri" w:hAnsi="Calibri" w:cs="Calibri"/>
          <w:lang w:val="en-GB"/>
        </w:rPr>
        <w:t>trials are unable to contribute data to the IPD we will assess the robustness of the inclusion or exclusion of these trials by combining their aggregate data with the IPD.</w:t>
      </w:r>
      <w:bookmarkStart w:id="26" w:name="_Toc318718199"/>
    </w:p>
    <w:p w14:paraId="7FB720A8" w14:textId="7C1F3CEF" w:rsidR="00BA5067" w:rsidRPr="00092A5E" w:rsidRDefault="00092A5E" w:rsidP="00CE0C1A">
      <w:pPr>
        <w:pStyle w:val="Heading3"/>
        <w:spacing w:line="360" w:lineRule="auto"/>
      </w:pPr>
      <w:bookmarkStart w:id="27" w:name="_Toc501536611"/>
      <w:r w:rsidRPr="00092A5E">
        <w:t xml:space="preserve">4.4.4 </w:t>
      </w:r>
      <w:r w:rsidR="00BA5067" w:rsidRPr="00092A5E">
        <w:t>Additional analyses</w:t>
      </w:r>
      <w:bookmarkEnd w:id="26"/>
      <w:bookmarkEnd w:id="27"/>
    </w:p>
    <w:p w14:paraId="423AD977" w14:textId="397E62C0" w:rsidR="00A735AF" w:rsidRPr="00A735AF" w:rsidRDefault="00BA5067" w:rsidP="00A735AF">
      <w:pPr>
        <w:spacing w:line="360" w:lineRule="auto"/>
        <w:rPr>
          <w:rFonts w:ascii="Calibri" w:hAnsi="Calibri" w:cs="Calibri"/>
          <w:lang w:val="en-GB"/>
        </w:rPr>
      </w:pPr>
      <w:r w:rsidRPr="00CE0C1A">
        <w:rPr>
          <w:rFonts w:ascii="Calibri" w:hAnsi="Calibri" w:cs="Calibri"/>
          <w:lang w:val="en-GB"/>
        </w:rPr>
        <w:t>Any subgroup analyses of variables which are continuous (and were split into multiple categories for the subgroup analyses) will also be investigated in their continuous form to determine the shape of the relationship if one appears to be indicated in the subgroup forest pl</w:t>
      </w:r>
      <w:bookmarkStart w:id="28" w:name="_Toc318718200"/>
      <w:r w:rsidR="00CE0C1A">
        <w:rPr>
          <w:rFonts w:ascii="Calibri" w:hAnsi="Calibri" w:cs="Calibri"/>
          <w:lang w:val="en-GB"/>
        </w:rPr>
        <w:t>ot (e.g. U-shape, linear trend)</w:t>
      </w:r>
      <w:r w:rsidR="006C2635">
        <w:rPr>
          <w:rFonts w:ascii="Calibri" w:hAnsi="Calibri" w:cs="Calibri"/>
          <w:lang w:val="en-GB"/>
        </w:rPr>
        <w:t>.</w:t>
      </w:r>
    </w:p>
    <w:p w14:paraId="4521EE82" w14:textId="5A63BDBD" w:rsidR="00A735AF" w:rsidRDefault="00A735AF" w:rsidP="001740D9">
      <w:pPr>
        <w:pStyle w:val="Heading3"/>
        <w:spacing w:line="360" w:lineRule="auto"/>
      </w:pPr>
      <w:bookmarkStart w:id="29" w:name="_Toc501536612"/>
      <w:r w:rsidRPr="008272B6">
        <w:t xml:space="preserve">4.4.5 </w:t>
      </w:r>
      <w:r w:rsidR="000664B7">
        <w:t xml:space="preserve">Multiple linear </w:t>
      </w:r>
      <w:r w:rsidR="000664B7" w:rsidRPr="000664B7">
        <w:t>r</w:t>
      </w:r>
      <w:r w:rsidRPr="001740D9">
        <w:t>egression</w:t>
      </w:r>
      <w:bookmarkEnd w:id="29"/>
      <w:r w:rsidRPr="001740D9">
        <w:t xml:space="preserve"> </w:t>
      </w:r>
    </w:p>
    <w:p w14:paraId="4605779B" w14:textId="48DC44C6" w:rsidR="00BB0F6E" w:rsidRPr="001740D9" w:rsidRDefault="006D6FF2" w:rsidP="009044D7">
      <w:pPr>
        <w:spacing w:line="360" w:lineRule="auto"/>
        <w:rPr>
          <w:rFonts w:ascii="Calibri" w:hAnsi="Calibri" w:cs="Calibri"/>
          <w:lang w:val="en-GB"/>
        </w:rPr>
      </w:pPr>
      <w:r w:rsidRPr="001740D9">
        <w:rPr>
          <w:rFonts w:ascii="Calibri" w:hAnsi="Calibri" w:cs="Calibri"/>
          <w:lang w:val="en-GB"/>
        </w:rPr>
        <w:t xml:space="preserve">Where data are </w:t>
      </w:r>
      <w:r w:rsidR="00770EEE" w:rsidRPr="001740D9">
        <w:rPr>
          <w:rFonts w:ascii="Calibri" w:hAnsi="Calibri" w:cs="Calibri"/>
          <w:lang w:val="en-GB"/>
        </w:rPr>
        <w:t xml:space="preserve">available, </w:t>
      </w:r>
      <w:r w:rsidR="00770EEE">
        <w:rPr>
          <w:rFonts w:ascii="Calibri" w:hAnsi="Calibri" w:cs="Calibri"/>
          <w:lang w:val="en-GB"/>
        </w:rPr>
        <w:t>multiple</w:t>
      </w:r>
      <w:r w:rsidR="00BB0F6E" w:rsidRPr="001740D9">
        <w:rPr>
          <w:rFonts w:ascii="Calibri" w:hAnsi="Calibri" w:cs="Calibri"/>
          <w:lang w:val="en-GB"/>
        </w:rPr>
        <w:t xml:space="preserve"> linear regression will be </w:t>
      </w:r>
      <w:r w:rsidR="002245A3">
        <w:rPr>
          <w:rFonts w:ascii="Calibri" w:hAnsi="Calibri" w:cs="Calibri"/>
          <w:lang w:val="en-GB"/>
        </w:rPr>
        <w:t>used</w:t>
      </w:r>
      <w:r w:rsidR="002245A3" w:rsidRPr="001740D9">
        <w:rPr>
          <w:rFonts w:ascii="Calibri" w:hAnsi="Calibri" w:cs="Calibri"/>
          <w:lang w:val="en-GB"/>
        </w:rPr>
        <w:t xml:space="preserve"> </w:t>
      </w:r>
      <w:r w:rsidR="00BB0F6E" w:rsidRPr="001740D9">
        <w:rPr>
          <w:rFonts w:ascii="Calibri" w:hAnsi="Calibri" w:cs="Calibri"/>
          <w:lang w:val="en-GB"/>
        </w:rPr>
        <w:t xml:space="preserve">to explore if growth trajectories predict the </w:t>
      </w:r>
      <w:r w:rsidR="000664B7" w:rsidRPr="001740D9">
        <w:rPr>
          <w:rFonts w:ascii="Calibri" w:hAnsi="Calibri" w:cs="Calibri"/>
          <w:lang w:val="en-GB"/>
        </w:rPr>
        <w:t xml:space="preserve">development of </w:t>
      </w:r>
      <w:r w:rsidR="00BB0F6E" w:rsidRPr="001740D9">
        <w:rPr>
          <w:rFonts w:ascii="Calibri" w:hAnsi="Calibri" w:cs="Calibri"/>
          <w:lang w:val="en-GB"/>
        </w:rPr>
        <w:t>cognitive and metabolic outcomes.</w:t>
      </w:r>
      <w:r w:rsidR="000664B7" w:rsidRPr="001740D9">
        <w:rPr>
          <w:rFonts w:ascii="Calibri" w:hAnsi="Calibri" w:cs="Calibri"/>
          <w:lang w:val="en-GB"/>
        </w:rPr>
        <w:t xml:space="preserve"> </w:t>
      </w:r>
      <w:r w:rsidR="004B22BC" w:rsidRPr="001740D9">
        <w:rPr>
          <w:rFonts w:ascii="Calibri" w:hAnsi="Calibri" w:cs="Calibri"/>
          <w:lang w:val="en-GB"/>
        </w:rPr>
        <w:t>G</w:t>
      </w:r>
      <w:r w:rsidRPr="001740D9">
        <w:rPr>
          <w:rFonts w:ascii="Calibri" w:hAnsi="Calibri" w:cs="Calibri"/>
          <w:lang w:val="en-GB"/>
        </w:rPr>
        <w:t xml:space="preserve">rowth trajectories </w:t>
      </w:r>
      <w:r w:rsidR="004B22BC" w:rsidRPr="001740D9">
        <w:rPr>
          <w:rFonts w:ascii="Calibri" w:hAnsi="Calibri" w:cs="Calibri"/>
          <w:lang w:val="en-GB"/>
        </w:rPr>
        <w:t xml:space="preserve">will be presented </w:t>
      </w:r>
      <w:r w:rsidRPr="001740D9">
        <w:rPr>
          <w:rFonts w:ascii="Calibri" w:hAnsi="Calibri" w:cs="Calibri"/>
          <w:lang w:val="en-GB"/>
        </w:rPr>
        <w:t>using unadjusted mean z scores of estimates of growth from birth to age 2 years</w:t>
      </w:r>
      <w:r w:rsidR="004B22BC" w:rsidRPr="001740D9">
        <w:rPr>
          <w:rFonts w:ascii="Calibri" w:hAnsi="Calibri" w:cs="Calibri"/>
          <w:lang w:val="en-GB"/>
        </w:rPr>
        <w:t>.</w:t>
      </w:r>
      <w:r w:rsidRPr="001740D9">
        <w:rPr>
          <w:rFonts w:ascii="Calibri" w:hAnsi="Calibri" w:cs="Calibri"/>
          <w:lang w:val="en-GB"/>
        </w:rPr>
        <w:t xml:space="preserve"> </w:t>
      </w:r>
      <w:r w:rsidR="000664B7" w:rsidRPr="001740D9">
        <w:rPr>
          <w:rFonts w:ascii="Calibri" w:hAnsi="Calibri" w:cs="Calibri"/>
          <w:lang w:val="en-GB"/>
        </w:rPr>
        <w:t xml:space="preserve">The </w:t>
      </w:r>
      <w:r w:rsidR="00B7135B">
        <w:rPr>
          <w:rFonts w:ascii="Calibri" w:hAnsi="Calibri" w:cs="Calibri"/>
          <w:lang w:val="en-GB"/>
        </w:rPr>
        <w:t xml:space="preserve">ANOVA </w:t>
      </w:r>
      <w:r w:rsidR="000664B7" w:rsidRPr="001740D9">
        <w:rPr>
          <w:rFonts w:ascii="Calibri" w:hAnsi="Calibri" w:cs="Calibri"/>
          <w:lang w:val="en-GB"/>
        </w:rPr>
        <w:t>test will be used to assess whether the independent variables collectively predicts the dependent variable</w:t>
      </w:r>
      <w:r w:rsidRPr="001740D9">
        <w:rPr>
          <w:rFonts w:ascii="Calibri" w:hAnsi="Calibri" w:cs="Calibri"/>
          <w:lang w:val="en-GB"/>
        </w:rPr>
        <w:t xml:space="preserve">. R-squared—the multiple correlation coefficient of determination—will be reported and used to determine how much variance in the dependent variable can be accounted for by the set of independent variables.  The t test will be used to determine the significance of each predictor and beta coefficients will be used to determine the magnitude of prediction for each independent variable.  </w:t>
      </w:r>
    </w:p>
    <w:p w14:paraId="134D0346" w14:textId="77777777" w:rsidR="00B910A4" w:rsidRDefault="00B910A4" w:rsidP="006C2635">
      <w:pPr>
        <w:pStyle w:val="Heading3"/>
        <w:spacing w:line="360" w:lineRule="auto"/>
      </w:pPr>
    </w:p>
    <w:p w14:paraId="5A2ABA9E" w14:textId="3F6EBE7B" w:rsidR="006C2635" w:rsidRPr="006C2635" w:rsidRDefault="006C2635" w:rsidP="006C2635">
      <w:pPr>
        <w:pStyle w:val="Heading3"/>
        <w:spacing w:line="360" w:lineRule="auto"/>
      </w:pPr>
      <w:bookmarkStart w:id="30" w:name="_Toc501536613"/>
      <w:r w:rsidRPr="006C2635">
        <w:t>Reference</w:t>
      </w:r>
      <w:bookmarkEnd w:id="30"/>
    </w:p>
    <w:p w14:paraId="56830B57" w14:textId="479FD7E8" w:rsidR="006C2635" w:rsidRPr="006C2635" w:rsidRDefault="006C2635" w:rsidP="006C2635">
      <w:pPr>
        <w:pStyle w:val="EndNoteBibliography"/>
        <w:ind w:left="720" w:hanging="720"/>
        <w:rPr>
          <w:rFonts w:ascii="Calibri" w:hAnsi="Calibri" w:cs="Calibri"/>
          <w:noProof w:val="0"/>
          <w:sz w:val="22"/>
          <w:lang w:val="en-GB"/>
        </w:rPr>
      </w:pPr>
      <w:r w:rsidRPr="006C2635">
        <w:rPr>
          <w:rFonts w:ascii="Calibri" w:hAnsi="Calibri" w:cs="Calibri"/>
          <w:noProof w:val="0"/>
          <w:sz w:val="22"/>
          <w:lang w:val="en-GB"/>
        </w:rPr>
        <w:fldChar w:fldCharType="begin"/>
      </w:r>
      <w:r w:rsidRPr="006C2635">
        <w:rPr>
          <w:rFonts w:ascii="Calibri" w:hAnsi="Calibri" w:cs="Calibri"/>
          <w:noProof w:val="0"/>
          <w:sz w:val="22"/>
          <w:lang w:val="en-GB"/>
        </w:rPr>
        <w:instrText xml:space="preserve"> ADDIN EN.REFLIST </w:instrText>
      </w:r>
      <w:r w:rsidRPr="006C2635">
        <w:rPr>
          <w:rFonts w:ascii="Calibri" w:hAnsi="Calibri" w:cs="Calibri"/>
          <w:noProof w:val="0"/>
          <w:sz w:val="22"/>
          <w:lang w:val="en-GB"/>
        </w:rPr>
        <w:fldChar w:fldCharType="separate"/>
      </w:r>
      <w:r w:rsidRPr="006C2635">
        <w:rPr>
          <w:rFonts w:ascii="Calibri" w:hAnsi="Calibri" w:cs="Calibri"/>
          <w:noProof w:val="0"/>
          <w:sz w:val="22"/>
          <w:lang w:val="en-GB"/>
        </w:rPr>
        <w:t>1.</w:t>
      </w:r>
      <w:r w:rsidRPr="006C2635">
        <w:rPr>
          <w:rFonts w:ascii="Calibri" w:hAnsi="Calibri" w:cs="Calibri"/>
          <w:noProof w:val="0"/>
          <w:sz w:val="22"/>
          <w:lang w:val="en-GB"/>
        </w:rPr>
        <w:tab/>
        <w:t>Computation of centiles and z-scores WHO Child Growth Standards: Length/Height-for-age, Weight-for-age, Weight-for-length, Weight-for-height and Body Mass Index-for age. Geneva: WHO; 2006:301-304.</w:t>
      </w:r>
    </w:p>
    <w:p w14:paraId="297E5E94" w14:textId="7209F651" w:rsidR="006C2635" w:rsidRPr="006C2635" w:rsidRDefault="006C2635" w:rsidP="006C2635">
      <w:pPr>
        <w:keepNext/>
        <w:keepLines/>
        <w:spacing w:before="240" w:after="0" w:line="360" w:lineRule="auto"/>
        <w:outlineLvl w:val="0"/>
        <w:rPr>
          <w:rFonts w:ascii="Calibri" w:hAnsi="Calibri" w:cs="Calibri"/>
          <w:lang w:val="en-GB"/>
        </w:rPr>
      </w:pPr>
      <w:r w:rsidRPr="006C2635">
        <w:rPr>
          <w:rFonts w:ascii="Calibri" w:hAnsi="Calibri" w:cs="Calibri"/>
          <w:lang w:val="en-GB"/>
        </w:rPr>
        <w:fldChar w:fldCharType="end"/>
      </w:r>
    </w:p>
    <w:p w14:paraId="77BCB377" w14:textId="0B9B18F0" w:rsidR="00B528C8" w:rsidRPr="00B528C8" w:rsidRDefault="00B528C8">
      <w:pPr>
        <w:keepNext/>
        <w:keepLines/>
        <w:spacing w:before="240" w:after="0" w:line="360" w:lineRule="auto"/>
        <w:outlineLvl w:val="0"/>
        <w:rPr>
          <w:rFonts w:asciiTheme="majorHAnsi" w:eastAsiaTheme="majorEastAsia" w:hAnsiTheme="majorHAnsi" w:cstheme="majorBidi"/>
          <w:color w:val="2E74B5" w:themeColor="accent1" w:themeShade="BF"/>
          <w:sz w:val="32"/>
          <w:szCs w:val="32"/>
          <w:lang w:val="en-GB"/>
        </w:rPr>
      </w:pPr>
      <w:bookmarkStart w:id="31" w:name="_Toc501536614"/>
      <w:r w:rsidRPr="00B528C8">
        <w:rPr>
          <w:rFonts w:asciiTheme="majorHAnsi" w:eastAsiaTheme="majorEastAsia" w:hAnsiTheme="majorHAnsi" w:cstheme="majorBidi"/>
          <w:color w:val="2E74B5" w:themeColor="accent1" w:themeShade="BF"/>
          <w:sz w:val="32"/>
          <w:szCs w:val="32"/>
          <w:lang w:val="en-GB"/>
        </w:rPr>
        <w:t xml:space="preserve">5  </w:t>
      </w:r>
      <w:r w:rsidR="00E93F26">
        <w:rPr>
          <w:rFonts w:asciiTheme="majorHAnsi" w:eastAsiaTheme="majorEastAsia" w:hAnsiTheme="majorHAnsi" w:cstheme="majorBidi"/>
          <w:color w:val="2E74B5" w:themeColor="accent1" w:themeShade="BF"/>
          <w:sz w:val="32"/>
          <w:szCs w:val="32"/>
          <w:lang w:val="en-GB"/>
        </w:rPr>
        <w:t xml:space="preserve"> </w:t>
      </w:r>
      <w:bookmarkEnd w:id="31"/>
      <w:r w:rsidR="008272B6">
        <w:rPr>
          <w:rFonts w:asciiTheme="majorHAnsi" w:eastAsiaTheme="majorEastAsia" w:hAnsiTheme="majorHAnsi" w:cstheme="majorBidi"/>
          <w:color w:val="2E74B5" w:themeColor="accent1" w:themeShade="BF"/>
          <w:sz w:val="32"/>
          <w:szCs w:val="32"/>
          <w:lang w:val="en-GB"/>
        </w:rPr>
        <w:t>SHELL TABLES</w:t>
      </w:r>
      <w:r w:rsidRPr="00B528C8">
        <w:rPr>
          <w:rFonts w:asciiTheme="majorHAnsi" w:eastAsiaTheme="majorEastAsia" w:hAnsiTheme="majorHAnsi" w:cstheme="majorBidi"/>
          <w:color w:val="2E74B5" w:themeColor="accent1" w:themeShade="BF"/>
          <w:sz w:val="32"/>
          <w:szCs w:val="32"/>
          <w:lang w:val="en-GB"/>
        </w:rPr>
        <w:t xml:space="preserve"> </w:t>
      </w:r>
    </w:p>
    <w:p w14:paraId="1D3DE294" w14:textId="77777777" w:rsidR="00B528C8" w:rsidRPr="00B528C8" w:rsidRDefault="00B528C8">
      <w:pPr>
        <w:pStyle w:val="Heading4"/>
        <w:spacing w:line="360" w:lineRule="auto"/>
        <w:rPr>
          <w:lang w:val="en-GB"/>
        </w:rPr>
      </w:pPr>
      <w:r w:rsidRPr="00B528C8">
        <w:rPr>
          <w:lang w:val="en-GB"/>
        </w:rPr>
        <w:t>List of Tables</w:t>
      </w:r>
    </w:p>
    <w:tbl>
      <w:tblPr>
        <w:tblStyle w:val="TableGrid"/>
        <w:tblW w:w="0" w:type="auto"/>
        <w:tblLook w:val="04A0" w:firstRow="1" w:lastRow="0" w:firstColumn="1" w:lastColumn="0" w:noHBand="0" w:noVBand="1"/>
      </w:tblPr>
      <w:tblGrid>
        <w:gridCol w:w="2122"/>
        <w:gridCol w:w="6894"/>
      </w:tblGrid>
      <w:tr w:rsidR="00E0024A" w:rsidRPr="00CE0C1A" w14:paraId="1CCE5C4A" w14:textId="77777777" w:rsidTr="00080ADE">
        <w:trPr>
          <w:trHeight w:val="454"/>
        </w:trPr>
        <w:tc>
          <w:tcPr>
            <w:tcW w:w="2122" w:type="dxa"/>
          </w:tcPr>
          <w:p w14:paraId="6A2A1577" w14:textId="77777777" w:rsidR="00E0024A" w:rsidRPr="00CE0C1A" w:rsidRDefault="00E0024A">
            <w:pPr>
              <w:rPr>
                <w:rFonts w:ascii="Calibri" w:hAnsi="Calibri" w:cs="Calibri"/>
                <w:lang w:val="en-GB"/>
              </w:rPr>
            </w:pPr>
            <w:r w:rsidRPr="00CE0C1A">
              <w:rPr>
                <w:rFonts w:ascii="Calibri" w:hAnsi="Calibri" w:cs="Calibri"/>
                <w:lang w:val="en-GB"/>
              </w:rPr>
              <w:t>Table 1</w:t>
            </w:r>
          </w:p>
        </w:tc>
        <w:tc>
          <w:tcPr>
            <w:tcW w:w="6894" w:type="dxa"/>
          </w:tcPr>
          <w:p w14:paraId="6B865DEE" w14:textId="77777777" w:rsidR="00E0024A" w:rsidRPr="00CE0C1A" w:rsidRDefault="00E0024A">
            <w:pPr>
              <w:rPr>
                <w:rFonts w:ascii="Calibri" w:hAnsi="Calibri" w:cs="Calibri"/>
                <w:lang w:val="en-GB"/>
              </w:rPr>
            </w:pPr>
            <w:r w:rsidRPr="00CE0C1A">
              <w:rPr>
                <w:rFonts w:ascii="Calibri" w:hAnsi="Calibri" w:cs="Calibri"/>
                <w:lang w:val="en-GB"/>
              </w:rPr>
              <w:t>Characteristic of the included trials</w:t>
            </w:r>
          </w:p>
        </w:tc>
      </w:tr>
      <w:tr w:rsidR="00E0024A" w:rsidRPr="00CE0C1A" w14:paraId="66F4F88C" w14:textId="77777777" w:rsidTr="00080ADE">
        <w:trPr>
          <w:trHeight w:val="454"/>
        </w:trPr>
        <w:tc>
          <w:tcPr>
            <w:tcW w:w="2122" w:type="dxa"/>
          </w:tcPr>
          <w:p w14:paraId="33B73ADB" w14:textId="77777777" w:rsidR="00E0024A" w:rsidRPr="00CE0C1A" w:rsidRDefault="00E0024A" w:rsidP="006B4DF0">
            <w:pPr>
              <w:rPr>
                <w:rFonts w:ascii="Calibri" w:hAnsi="Calibri" w:cs="Calibri"/>
                <w:lang w:val="en-GB"/>
              </w:rPr>
            </w:pPr>
            <w:r w:rsidRPr="00CE0C1A">
              <w:rPr>
                <w:rFonts w:ascii="Calibri" w:hAnsi="Calibri" w:cs="Calibri"/>
                <w:lang w:val="en-GB"/>
              </w:rPr>
              <w:t xml:space="preserve">Table 2 </w:t>
            </w:r>
          </w:p>
        </w:tc>
        <w:tc>
          <w:tcPr>
            <w:tcW w:w="6894" w:type="dxa"/>
          </w:tcPr>
          <w:p w14:paraId="1759B156" w14:textId="77777777" w:rsidR="00E0024A" w:rsidRPr="00CE0C1A" w:rsidRDefault="00E0024A" w:rsidP="00D71519">
            <w:pPr>
              <w:rPr>
                <w:rFonts w:ascii="Calibri" w:hAnsi="Calibri" w:cs="Calibri"/>
                <w:lang w:val="en-GB"/>
              </w:rPr>
            </w:pPr>
            <w:r w:rsidRPr="00CE0C1A">
              <w:rPr>
                <w:rFonts w:ascii="Calibri" w:hAnsi="Calibri" w:cs="Calibri"/>
                <w:lang w:val="en-GB"/>
              </w:rPr>
              <w:t>Summary table: primary outcomes</w:t>
            </w:r>
          </w:p>
        </w:tc>
      </w:tr>
      <w:tr w:rsidR="00E0024A" w:rsidRPr="00CE0C1A" w14:paraId="10648691" w14:textId="77777777" w:rsidTr="00080ADE">
        <w:trPr>
          <w:trHeight w:val="454"/>
        </w:trPr>
        <w:tc>
          <w:tcPr>
            <w:tcW w:w="2122" w:type="dxa"/>
          </w:tcPr>
          <w:p w14:paraId="5EEFF790" w14:textId="77777777" w:rsidR="00E0024A" w:rsidRPr="00CE0C1A" w:rsidRDefault="00A179F1" w:rsidP="006B4DF0">
            <w:pPr>
              <w:rPr>
                <w:rFonts w:ascii="Calibri" w:hAnsi="Calibri" w:cs="Calibri"/>
                <w:lang w:val="en-GB"/>
              </w:rPr>
            </w:pPr>
            <w:r w:rsidRPr="00CE0C1A">
              <w:rPr>
                <w:rFonts w:ascii="Calibri" w:hAnsi="Calibri" w:cs="Calibri"/>
                <w:lang w:val="en-GB"/>
              </w:rPr>
              <w:t>Table 3</w:t>
            </w:r>
          </w:p>
        </w:tc>
        <w:tc>
          <w:tcPr>
            <w:tcW w:w="6894" w:type="dxa"/>
          </w:tcPr>
          <w:p w14:paraId="36F92DF3" w14:textId="77777777" w:rsidR="00E0024A" w:rsidRPr="00CE0C1A" w:rsidRDefault="00A179F1" w:rsidP="00D71519">
            <w:pPr>
              <w:rPr>
                <w:rFonts w:ascii="Calibri" w:hAnsi="Calibri" w:cs="Calibri"/>
                <w:lang w:val="en-GB"/>
              </w:rPr>
            </w:pPr>
            <w:r w:rsidRPr="00CE0C1A">
              <w:rPr>
                <w:rFonts w:ascii="Calibri" w:hAnsi="Calibri" w:cs="Calibri"/>
                <w:lang w:val="en-GB"/>
              </w:rPr>
              <w:t>Summary table: binary secondary outcomes</w:t>
            </w:r>
          </w:p>
        </w:tc>
      </w:tr>
      <w:tr w:rsidR="00E0024A" w:rsidRPr="00CE0C1A" w14:paraId="49E37027" w14:textId="77777777" w:rsidTr="00080ADE">
        <w:trPr>
          <w:trHeight w:val="454"/>
        </w:trPr>
        <w:tc>
          <w:tcPr>
            <w:tcW w:w="2122" w:type="dxa"/>
          </w:tcPr>
          <w:p w14:paraId="7B8B207E" w14:textId="77777777" w:rsidR="00E0024A" w:rsidRPr="00CE0C1A" w:rsidRDefault="00A179F1" w:rsidP="006B4DF0">
            <w:pPr>
              <w:rPr>
                <w:rFonts w:ascii="Calibri" w:hAnsi="Calibri" w:cs="Calibri"/>
                <w:lang w:val="en-GB"/>
              </w:rPr>
            </w:pPr>
            <w:r w:rsidRPr="00CE0C1A">
              <w:rPr>
                <w:rFonts w:ascii="Calibri" w:hAnsi="Calibri" w:cs="Calibri"/>
                <w:lang w:val="en-GB"/>
              </w:rPr>
              <w:t>Table 4</w:t>
            </w:r>
          </w:p>
        </w:tc>
        <w:tc>
          <w:tcPr>
            <w:tcW w:w="6894" w:type="dxa"/>
          </w:tcPr>
          <w:p w14:paraId="236A8E57" w14:textId="77777777" w:rsidR="00E0024A" w:rsidRPr="00CE0C1A" w:rsidRDefault="00A179F1" w:rsidP="00D71519">
            <w:pPr>
              <w:rPr>
                <w:rFonts w:ascii="Calibri" w:hAnsi="Calibri" w:cs="Calibri"/>
                <w:lang w:val="en-GB"/>
              </w:rPr>
            </w:pPr>
            <w:r w:rsidRPr="00CE0C1A">
              <w:rPr>
                <w:rFonts w:ascii="Calibri" w:hAnsi="Calibri" w:cs="Calibri"/>
                <w:lang w:val="en-GB"/>
              </w:rPr>
              <w:t>Summary table: continuous secondary outcomes</w:t>
            </w:r>
          </w:p>
        </w:tc>
      </w:tr>
      <w:tr w:rsidR="00E0024A" w:rsidRPr="00CE0C1A" w14:paraId="567ED1AF" w14:textId="77777777" w:rsidTr="00080ADE">
        <w:trPr>
          <w:trHeight w:val="454"/>
        </w:trPr>
        <w:tc>
          <w:tcPr>
            <w:tcW w:w="2122" w:type="dxa"/>
          </w:tcPr>
          <w:p w14:paraId="35526C20" w14:textId="77777777" w:rsidR="00E0024A" w:rsidRPr="00CE0C1A" w:rsidRDefault="00A179F1" w:rsidP="006B4DF0">
            <w:pPr>
              <w:rPr>
                <w:rFonts w:ascii="Calibri" w:hAnsi="Calibri" w:cs="Calibri"/>
                <w:lang w:val="en-GB"/>
              </w:rPr>
            </w:pPr>
            <w:r w:rsidRPr="00CE0C1A">
              <w:rPr>
                <w:rFonts w:ascii="Calibri" w:hAnsi="Calibri" w:cs="Calibri"/>
                <w:lang w:val="en-GB"/>
              </w:rPr>
              <w:t>Table 5</w:t>
            </w:r>
          </w:p>
        </w:tc>
        <w:tc>
          <w:tcPr>
            <w:tcW w:w="6894" w:type="dxa"/>
          </w:tcPr>
          <w:p w14:paraId="360AC6F1" w14:textId="77777777" w:rsidR="00E0024A" w:rsidRPr="00CE0C1A" w:rsidRDefault="00A179F1" w:rsidP="00D71519">
            <w:pPr>
              <w:rPr>
                <w:rFonts w:ascii="Calibri" w:hAnsi="Calibri" w:cs="Calibri"/>
                <w:lang w:val="en-GB"/>
              </w:rPr>
            </w:pPr>
            <w:r w:rsidRPr="00CE0C1A">
              <w:rPr>
                <w:rFonts w:ascii="Calibri" w:hAnsi="Calibri" w:cs="Calibri"/>
                <w:lang w:val="en-GB"/>
              </w:rPr>
              <w:t>Summary table: categorical secondary outcomes</w:t>
            </w:r>
          </w:p>
        </w:tc>
      </w:tr>
      <w:tr w:rsidR="00E0024A" w:rsidRPr="00CE0C1A" w14:paraId="07E3713B" w14:textId="77777777" w:rsidTr="00080ADE">
        <w:trPr>
          <w:trHeight w:val="454"/>
        </w:trPr>
        <w:tc>
          <w:tcPr>
            <w:tcW w:w="2122" w:type="dxa"/>
          </w:tcPr>
          <w:p w14:paraId="5A3F0103" w14:textId="77777777" w:rsidR="00E0024A" w:rsidRPr="00CE0C1A" w:rsidRDefault="00080ADE" w:rsidP="006B4DF0">
            <w:pPr>
              <w:rPr>
                <w:rFonts w:ascii="Calibri" w:hAnsi="Calibri" w:cs="Calibri"/>
                <w:lang w:val="en-GB"/>
              </w:rPr>
            </w:pPr>
            <w:r w:rsidRPr="00CE0C1A">
              <w:rPr>
                <w:rFonts w:ascii="Calibri" w:hAnsi="Calibri" w:cs="Calibri"/>
                <w:lang w:val="en-GB"/>
              </w:rPr>
              <w:t>Table 6</w:t>
            </w:r>
          </w:p>
        </w:tc>
        <w:tc>
          <w:tcPr>
            <w:tcW w:w="6894" w:type="dxa"/>
          </w:tcPr>
          <w:p w14:paraId="3E16B325" w14:textId="77777777" w:rsidR="00E0024A" w:rsidRPr="00CE0C1A" w:rsidRDefault="00080ADE" w:rsidP="00D71519">
            <w:pPr>
              <w:rPr>
                <w:rFonts w:ascii="Calibri" w:hAnsi="Calibri" w:cs="Calibri"/>
                <w:lang w:val="en-GB"/>
              </w:rPr>
            </w:pPr>
            <w:r w:rsidRPr="00CE0C1A">
              <w:rPr>
                <w:rFonts w:ascii="Calibri" w:hAnsi="Calibri" w:cs="Calibri"/>
                <w:lang w:val="en-GB"/>
              </w:rPr>
              <w:t xml:space="preserve">Subgroup analyses   </w:t>
            </w:r>
          </w:p>
        </w:tc>
      </w:tr>
      <w:tr w:rsidR="00E0024A" w:rsidRPr="00CE0C1A" w14:paraId="233B4664" w14:textId="77777777" w:rsidTr="00080ADE">
        <w:trPr>
          <w:trHeight w:val="454"/>
        </w:trPr>
        <w:tc>
          <w:tcPr>
            <w:tcW w:w="2122" w:type="dxa"/>
          </w:tcPr>
          <w:p w14:paraId="3B7B8F4B" w14:textId="77777777" w:rsidR="00E0024A" w:rsidRPr="00CE0C1A" w:rsidRDefault="00080ADE" w:rsidP="006B4DF0">
            <w:pPr>
              <w:rPr>
                <w:rFonts w:ascii="Calibri" w:hAnsi="Calibri" w:cs="Calibri"/>
                <w:lang w:val="en-GB"/>
              </w:rPr>
            </w:pPr>
            <w:r w:rsidRPr="00CE0C1A">
              <w:rPr>
                <w:rFonts w:ascii="Calibri" w:hAnsi="Calibri" w:cs="Calibri"/>
                <w:lang w:val="en-GB"/>
              </w:rPr>
              <w:t>Table 7</w:t>
            </w:r>
          </w:p>
        </w:tc>
        <w:tc>
          <w:tcPr>
            <w:tcW w:w="6894" w:type="dxa"/>
          </w:tcPr>
          <w:p w14:paraId="0E350631" w14:textId="77777777" w:rsidR="00E0024A" w:rsidRPr="00CE0C1A" w:rsidRDefault="00080ADE" w:rsidP="00D71519">
            <w:pPr>
              <w:rPr>
                <w:rFonts w:ascii="Calibri" w:hAnsi="Calibri" w:cs="Calibri"/>
                <w:lang w:val="en-GB"/>
              </w:rPr>
            </w:pPr>
            <w:r w:rsidRPr="00CE0C1A">
              <w:rPr>
                <w:rFonts w:ascii="Calibri" w:hAnsi="Calibri" w:cs="Calibri"/>
                <w:lang w:val="en-GB"/>
              </w:rPr>
              <w:t>Sensitivity analyses</w:t>
            </w:r>
          </w:p>
        </w:tc>
      </w:tr>
    </w:tbl>
    <w:p w14:paraId="6C69DC5C" w14:textId="54B677FB" w:rsidR="00E0024A" w:rsidRDefault="00E0024A" w:rsidP="00BE2888">
      <w:pPr>
        <w:pStyle w:val="Heading1"/>
        <w:rPr>
          <w:lang w:val="en-GB"/>
        </w:rPr>
      </w:pPr>
    </w:p>
    <w:p w14:paraId="3437AB36" w14:textId="77777777" w:rsidR="00E0024A" w:rsidRDefault="00E0024A">
      <w:pPr>
        <w:rPr>
          <w:rFonts w:asciiTheme="majorHAnsi" w:eastAsiaTheme="majorEastAsia" w:hAnsiTheme="majorHAnsi" w:cstheme="majorBidi"/>
          <w:color w:val="2E74B5" w:themeColor="accent1" w:themeShade="BF"/>
          <w:sz w:val="32"/>
          <w:szCs w:val="32"/>
          <w:lang w:val="en-GB"/>
        </w:rPr>
      </w:pPr>
      <w:r>
        <w:rPr>
          <w:lang w:val="en-GB"/>
        </w:rPr>
        <w:br w:type="page"/>
      </w:r>
    </w:p>
    <w:p w14:paraId="56AFFEC6" w14:textId="77777777" w:rsidR="00060AAE" w:rsidRDefault="00060AAE">
      <w:pPr>
        <w:rPr>
          <w:rFonts w:ascii="Calibri" w:hAnsi="Calibri" w:cs="Calibri"/>
          <w:lang w:val="en-GB"/>
        </w:rPr>
        <w:sectPr w:rsidR="00060AAE" w:rsidSect="00BA5067">
          <w:type w:val="continuous"/>
          <w:pgSz w:w="11906" w:h="16838"/>
          <w:pgMar w:top="1440" w:right="1440" w:bottom="1440" w:left="1440" w:header="708" w:footer="708" w:gutter="0"/>
          <w:cols w:space="708"/>
          <w:docGrid w:linePitch="360"/>
        </w:sectPr>
      </w:pPr>
    </w:p>
    <w:p w14:paraId="38CDC8B3" w14:textId="77777777" w:rsidR="00060AAE" w:rsidRPr="007911E4" w:rsidRDefault="00060AAE">
      <w:pPr>
        <w:pStyle w:val="Heading2"/>
        <w:rPr>
          <w:lang w:val="en-GB"/>
        </w:rPr>
      </w:pPr>
      <w:bookmarkStart w:id="32" w:name="_Toc501536615"/>
      <w:r w:rsidRPr="007911E4">
        <w:rPr>
          <w:lang w:val="en-GB"/>
        </w:rPr>
        <w:lastRenderedPageBreak/>
        <w:t>Table 1   Characteristic of the included trials</w:t>
      </w:r>
      <w:bookmarkEnd w:id="3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796"/>
        <w:gridCol w:w="866"/>
        <w:gridCol w:w="1105"/>
        <w:gridCol w:w="1107"/>
        <w:gridCol w:w="1235"/>
        <w:gridCol w:w="822"/>
        <w:gridCol w:w="1227"/>
        <w:gridCol w:w="979"/>
        <w:gridCol w:w="1258"/>
        <w:gridCol w:w="1029"/>
        <w:gridCol w:w="1007"/>
        <w:gridCol w:w="1068"/>
      </w:tblGrid>
      <w:tr w:rsidR="00884054" w:rsidRPr="00060AAE" w14:paraId="3EA36AAF" w14:textId="77777777" w:rsidTr="00D63666">
        <w:tc>
          <w:tcPr>
            <w:tcW w:w="726" w:type="dxa"/>
            <w:tcBorders>
              <w:top w:val="single" w:sz="4" w:space="0" w:color="auto"/>
              <w:bottom w:val="single" w:sz="4" w:space="0" w:color="auto"/>
            </w:tcBorders>
          </w:tcPr>
          <w:p w14:paraId="49993B8A" w14:textId="77777777" w:rsidR="00884054" w:rsidRPr="00060AAE" w:rsidRDefault="00884054">
            <w:pPr>
              <w:rPr>
                <w:rFonts w:ascii="Calibri" w:hAnsi="Calibri" w:cs="Calibri"/>
                <w:sz w:val="20"/>
                <w:szCs w:val="20"/>
                <w:lang w:val="en-GB"/>
              </w:rPr>
            </w:pPr>
            <w:r w:rsidRPr="00060AAE">
              <w:rPr>
                <w:rFonts w:ascii="Calibri" w:hAnsi="Calibri" w:cs="Calibri"/>
                <w:sz w:val="20"/>
                <w:szCs w:val="20"/>
                <w:lang w:val="en-GB"/>
              </w:rPr>
              <w:t>Trial name</w:t>
            </w:r>
          </w:p>
        </w:tc>
        <w:tc>
          <w:tcPr>
            <w:tcW w:w="796" w:type="dxa"/>
            <w:tcBorders>
              <w:top w:val="single" w:sz="4" w:space="0" w:color="auto"/>
              <w:bottom w:val="single" w:sz="4" w:space="0" w:color="auto"/>
            </w:tcBorders>
          </w:tcPr>
          <w:p w14:paraId="168E0609" w14:textId="77777777" w:rsidR="00884054" w:rsidRPr="00060AAE" w:rsidRDefault="00884054">
            <w:pPr>
              <w:rPr>
                <w:rFonts w:ascii="Calibri" w:hAnsi="Calibri" w:cs="Calibri"/>
                <w:sz w:val="20"/>
                <w:szCs w:val="20"/>
                <w:lang w:val="en-GB"/>
              </w:rPr>
            </w:pPr>
            <w:r>
              <w:rPr>
                <w:rFonts w:ascii="Calibri" w:hAnsi="Calibri" w:cs="Calibri"/>
                <w:sz w:val="20"/>
                <w:szCs w:val="20"/>
                <w:lang w:val="en-GB"/>
              </w:rPr>
              <w:t>Author and year</w:t>
            </w:r>
          </w:p>
        </w:tc>
        <w:tc>
          <w:tcPr>
            <w:tcW w:w="866" w:type="dxa"/>
            <w:tcBorders>
              <w:top w:val="single" w:sz="4" w:space="0" w:color="auto"/>
              <w:bottom w:val="single" w:sz="4" w:space="0" w:color="auto"/>
            </w:tcBorders>
          </w:tcPr>
          <w:p w14:paraId="618A4622" w14:textId="77777777" w:rsidR="00884054" w:rsidRPr="00060AAE" w:rsidRDefault="00884054">
            <w:pPr>
              <w:rPr>
                <w:rFonts w:ascii="Calibri" w:hAnsi="Calibri" w:cs="Calibri"/>
                <w:sz w:val="20"/>
                <w:szCs w:val="20"/>
                <w:lang w:val="en-GB"/>
              </w:rPr>
            </w:pPr>
            <w:r w:rsidRPr="00060AAE">
              <w:rPr>
                <w:rFonts w:ascii="Calibri" w:hAnsi="Calibri" w:cs="Calibri"/>
                <w:sz w:val="20"/>
                <w:szCs w:val="20"/>
                <w:lang w:val="en-GB"/>
              </w:rPr>
              <w:t xml:space="preserve">Country </w:t>
            </w:r>
          </w:p>
        </w:tc>
        <w:tc>
          <w:tcPr>
            <w:tcW w:w="1105" w:type="dxa"/>
            <w:tcBorders>
              <w:top w:val="single" w:sz="4" w:space="0" w:color="auto"/>
              <w:bottom w:val="single" w:sz="4" w:space="0" w:color="auto"/>
            </w:tcBorders>
          </w:tcPr>
          <w:p w14:paraId="10B16F67" w14:textId="77777777" w:rsidR="00884054" w:rsidRPr="00060AAE" w:rsidRDefault="00884054">
            <w:pPr>
              <w:rPr>
                <w:rFonts w:ascii="Calibri" w:hAnsi="Calibri" w:cs="Calibri"/>
                <w:sz w:val="20"/>
                <w:szCs w:val="20"/>
                <w:lang w:val="en-GB"/>
              </w:rPr>
            </w:pPr>
            <w:r w:rsidRPr="00060AAE">
              <w:rPr>
                <w:rFonts w:ascii="Calibri" w:hAnsi="Calibri" w:cs="Calibri"/>
                <w:sz w:val="20"/>
                <w:szCs w:val="20"/>
                <w:lang w:val="en-GB"/>
              </w:rPr>
              <w:t>Population</w:t>
            </w:r>
          </w:p>
        </w:tc>
        <w:tc>
          <w:tcPr>
            <w:tcW w:w="1107" w:type="dxa"/>
            <w:tcBorders>
              <w:top w:val="single" w:sz="4" w:space="0" w:color="auto"/>
              <w:bottom w:val="single" w:sz="4" w:space="0" w:color="auto"/>
            </w:tcBorders>
          </w:tcPr>
          <w:p w14:paraId="4526AE21" w14:textId="77777777" w:rsidR="00884054" w:rsidRDefault="00884054">
            <w:pPr>
              <w:rPr>
                <w:rFonts w:ascii="Calibri" w:hAnsi="Calibri" w:cs="Calibri"/>
                <w:sz w:val="20"/>
                <w:szCs w:val="20"/>
                <w:lang w:val="en-GB"/>
              </w:rPr>
            </w:pPr>
            <w:r>
              <w:rPr>
                <w:rFonts w:ascii="Calibri" w:hAnsi="Calibri" w:cs="Calibri"/>
                <w:sz w:val="20"/>
                <w:szCs w:val="20"/>
                <w:lang w:val="en-GB"/>
              </w:rPr>
              <w:t>Population</w:t>
            </w:r>
          </w:p>
          <w:p w14:paraId="020B8F39" w14:textId="2A1B4156" w:rsidR="00884054" w:rsidRPr="00060AAE" w:rsidRDefault="00884054">
            <w:pPr>
              <w:rPr>
                <w:rFonts w:ascii="Calibri" w:hAnsi="Calibri" w:cs="Calibri"/>
                <w:sz w:val="20"/>
                <w:szCs w:val="20"/>
                <w:lang w:val="en-GB"/>
              </w:rPr>
            </w:pPr>
            <w:r>
              <w:rPr>
                <w:rFonts w:ascii="Calibri" w:hAnsi="Calibri" w:cs="Calibri"/>
                <w:sz w:val="20"/>
                <w:szCs w:val="20"/>
                <w:lang w:val="en-GB"/>
              </w:rPr>
              <w:t>(N)</w:t>
            </w:r>
          </w:p>
        </w:tc>
        <w:tc>
          <w:tcPr>
            <w:tcW w:w="1235" w:type="dxa"/>
            <w:tcBorders>
              <w:top w:val="single" w:sz="4" w:space="0" w:color="auto"/>
              <w:bottom w:val="single" w:sz="4" w:space="0" w:color="auto"/>
            </w:tcBorders>
          </w:tcPr>
          <w:p w14:paraId="10823828" w14:textId="77777777" w:rsidR="00884054" w:rsidRPr="00060AAE" w:rsidRDefault="00884054">
            <w:pPr>
              <w:rPr>
                <w:rFonts w:ascii="Calibri" w:hAnsi="Calibri" w:cs="Calibri"/>
                <w:sz w:val="20"/>
                <w:szCs w:val="20"/>
                <w:lang w:val="en-GB"/>
              </w:rPr>
            </w:pPr>
            <w:r w:rsidRPr="00060AAE">
              <w:rPr>
                <w:rFonts w:ascii="Calibri" w:hAnsi="Calibri" w:cs="Calibri"/>
                <w:sz w:val="20"/>
                <w:szCs w:val="20"/>
                <w:lang w:val="en-GB"/>
              </w:rPr>
              <w:t>Intervention</w:t>
            </w:r>
          </w:p>
        </w:tc>
        <w:tc>
          <w:tcPr>
            <w:tcW w:w="822" w:type="dxa"/>
            <w:tcBorders>
              <w:top w:val="single" w:sz="4" w:space="0" w:color="auto"/>
              <w:bottom w:val="single" w:sz="4" w:space="0" w:color="auto"/>
            </w:tcBorders>
          </w:tcPr>
          <w:p w14:paraId="6EB0FDB8" w14:textId="77777777" w:rsidR="00884054" w:rsidRPr="00060AAE" w:rsidRDefault="00884054">
            <w:pPr>
              <w:rPr>
                <w:rFonts w:ascii="Calibri" w:hAnsi="Calibri" w:cs="Calibri"/>
                <w:sz w:val="20"/>
                <w:szCs w:val="20"/>
                <w:lang w:val="en-GB"/>
              </w:rPr>
            </w:pPr>
            <w:r w:rsidRPr="00060AAE">
              <w:rPr>
                <w:rFonts w:ascii="Calibri" w:hAnsi="Calibri" w:cs="Calibri"/>
                <w:sz w:val="20"/>
                <w:szCs w:val="20"/>
                <w:lang w:val="en-GB"/>
              </w:rPr>
              <w:t>Control</w:t>
            </w:r>
          </w:p>
        </w:tc>
        <w:tc>
          <w:tcPr>
            <w:tcW w:w="1227" w:type="dxa"/>
            <w:tcBorders>
              <w:top w:val="single" w:sz="4" w:space="0" w:color="auto"/>
              <w:bottom w:val="single" w:sz="4" w:space="0" w:color="auto"/>
            </w:tcBorders>
          </w:tcPr>
          <w:p w14:paraId="5B1EDEEF" w14:textId="77777777" w:rsidR="00884054" w:rsidRDefault="00884054">
            <w:pPr>
              <w:rPr>
                <w:rFonts w:ascii="Calibri" w:hAnsi="Calibri" w:cs="Calibri"/>
                <w:sz w:val="20"/>
                <w:szCs w:val="20"/>
                <w:lang w:val="en-GB"/>
              </w:rPr>
            </w:pPr>
            <w:r>
              <w:rPr>
                <w:rFonts w:ascii="Calibri" w:hAnsi="Calibri" w:cs="Calibri"/>
                <w:sz w:val="20"/>
                <w:szCs w:val="20"/>
                <w:lang w:val="en-GB"/>
              </w:rPr>
              <w:t>Intervention</w:t>
            </w:r>
          </w:p>
          <w:p w14:paraId="17026C9D" w14:textId="57D6A108" w:rsidR="00884054" w:rsidRPr="00060AAE" w:rsidRDefault="00884054">
            <w:pPr>
              <w:rPr>
                <w:rFonts w:ascii="Calibri" w:hAnsi="Calibri" w:cs="Calibri"/>
                <w:sz w:val="20"/>
                <w:szCs w:val="20"/>
                <w:lang w:val="en-GB"/>
              </w:rPr>
            </w:pPr>
            <w:r>
              <w:rPr>
                <w:rFonts w:ascii="Calibri" w:hAnsi="Calibri" w:cs="Calibri"/>
                <w:sz w:val="20"/>
                <w:szCs w:val="20"/>
                <w:lang w:val="en-GB"/>
              </w:rPr>
              <w:t>(N)</w:t>
            </w:r>
          </w:p>
        </w:tc>
        <w:tc>
          <w:tcPr>
            <w:tcW w:w="979" w:type="dxa"/>
            <w:tcBorders>
              <w:top w:val="single" w:sz="4" w:space="0" w:color="auto"/>
              <w:bottom w:val="single" w:sz="4" w:space="0" w:color="auto"/>
            </w:tcBorders>
          </w:tcPr>
          <w:p w14:paraId="61F77385" w14:textId="77777777" w:rsidR="00884054" w:rsidRDefault="00884054">
            <w:pPr>
              <w:rPr>
                <w:rFonts w:ascii="Calibri" w:hAnsi="Calibri" w:cs="Calibri"/>
                <w:sz w:val="20"/>
                <w:szCs w:val="20"/>
                <w:lang w:val="en-GB"/>
              </w:rPr>
            </w:pPr>
            <w:r>
              <w:rPr>
                <w:rFonts w:ascii="Calibri" w:hAnsi="Calibri" w:cs="Calibri"/>
                <w:sz w:val="20"/>
                <w:szCs w:val="20"/>
                <w:lang w:val="en-GB"/>
              </w:rPr>
              <w:t>Control</w:t>
            </w:r>
          </w:p>
          <w:p w14:paraId="7F48DEE2" w14:textId="041317FD" w:rsidR="00884054" w:rsidRDefault="00884054">
            <w:pPr>
              <w:rPr>
                <w:rFonts w:ascii="Calibri" w:hAnsi="Calibri" w:cs="Calibri"/>
                <w:sz w:val="20"/>
                <w:szCs w:val="20"/>
                <w:lang w:val="en-GB"/>
              </w:rPr>
            </w:pPr>
            <w:r>
              <w:rPr>
                <w:rFonts w:ascii="Calibri" w:hAnsi="Calibri" w:cs="Calibri"/>
                <w:sz w:val="20"/>
                <w:szCs w:val="20"/>
                <w:lang w:val="en-GB"/>
              </w:rPr>
              <w:t>(N)</w:t>
            </w:r>
          </w:p>
        </w:tc>
        <w:tc>
          <w:tcPr>
            <w:tcW w:w="1258" w:type="dxa"/>
            <w:tcBorders>
              <w:top w:val="single" w:sz="4" w:space="0" w:color="auto"/>
              <w:bottom w:val="single" w:sz="4" w:space="0" w:color="auto"/>
            </w:tcBorders>
          </w:tcPr>
          <w:p w14:paraId="62BB3957" w14:textId="3C10F8B7" w:rsidR="00884054" w:rsidRDefault="00884054">
            <w:pPr>
              <w:rPr>
                <w:rFonts w:ascii="Calibri" w:hAnsi="Calibri" w:cs="Calibri"/>
                <w:sz w:val="20"/>
                <w:szCs w:val="20"/>
                <w:lang w:val="en-GB"/>
              </w:rPr>
            </w:pPr>
            <w:r>
              <w:rPr>
                <w:rFonts w:ascii="Calibri" w:hAnsi="Calibri" w:cs="Calibri"/>
                <w:sz w:val="20"/>
                <w:szCs w:val="20"/>
                <w:lang w:val="en-GB"/>
              </w:rPr>
              <w:t>Boys in Intervention group (n)</w:t>
            </w:r>
          </w:p>
        </w:tc>
        <w:tc>
          <w:tcPr>
            <w:tcW w:w="1029" w:type="dxa"/>
            <w:tcBorders>
              <w:top w:val="single" w:sz="4" w:space="0" w:color="auto"/>
              <w:bottom w:val="single" w:sz="4" w:space="0" w:color="auto"/>
            </w:tcBorders>
          </w:tcPr>
          <w:p w14:paraId="3DF77CA6" w14:textId="3F207E07" w:rsidR="00884054" w:rsidRDefault="00884054">
            <w:pPr>
              <w:rPr>
                <w:rFonts w:ascii="Calibri" w:hAnsi="Calibri" w:cs="Calibri"/>
                <w:sz w:val="20"/>
                <w:szCs w:val="20"/>
                <w:lang w:val="en-GB"/>
              </w:rPr>
            </w:pPr>
            <w:r w:rsidRPr="00D63666">
              <w:rPr>
                <w:rFonts w:ascii="Calibri" w:hAnsi="Calibri" w:cs="Calibri"/>
                <w:sz w:val="20"/>
                <w:szCs w:val="20"/>
                <w:lang w:val="en-GB"/>
              </w:rPr>
              <w:t xml:space="preserve">Boys in </w:t>
            </w:r>
            <w:r>
              <w:rPr>
                <w:rFonts w:ascii="Calibri" w:hAnsi="Calibri" w:cs="Calibri"/>
                <w:sz w:val="20"/>
                <w:szCs w:val="20"/>
                <w:lang w:val="en-GB"/>
              </w:rPr>
              <w:t xml:space="preserve">Control </w:t>
            </w:r>
            <w:r w:rsidRPr="00D63666">
              <w:rPr>
                <w:rFonts w:ascii="Calibri" w:hAnsi="Calibri" w:cs="Calibri"/>
                <w:sz w:val="20"/>
                <w:szCs w:val="20"/>
                <w:lang w:val="en-GB"/>
              </w:rPr>
              <w:t xml:space="preserve"> group (n)</w:t>
            </w:r>
          </w:p>
        </w:tc>
        <w:tc>
          <w:tcPr>
            <w:tcW w:w="1007" w:type="dxa"/>
            <w:tcBorders>
              <w:top w:val="single" w:sz="4" w:space="0" w:color="auto"/>
              <w:bottom w:val="single" w:sz="4" w:space="0" w:color="auto"/>
            </w:tcBorders>
          </w:tcPr>
          <w:p w14:paraId="530D84BF" w14:textId="417844E2" w:rsidR="00884054" w:rsidRPr="00060AAE" w:rsidRDefault="00884054">
            <w:pPr>
              <w:rPr>
                <w:rFonts w:ascii="Calibri" w:hAnsi="Calibri" w:cs="Calibri"/>
                <w:sz w:val="20"/>
                <w:szCs w:val="20"/>
                <w:lang w:val="en-GB"/>
              </w:rPr>
            </w:pPr>
            <w:r>
              <w:rPr>
                <w:rFonts w:ascii="Calibri" w:hAnsi="Calibri" w:cs="Calibri"/>
                <w:sz w:val="20"/>
                <w:szCs w:val="20"/>
                <w:lang w:val="en-GB"/>
              </w:rPr>
              <w:t>Duration of follow-up</w:t>
            </w:r>
          </w:p>
        </w:tc>
        <w:tc>
          <w:tcPr>
            <w:tcW w:w="1068" w:type="dxa"/>
            <w:tcBorders>
              <w:top w:val="single" w:sz="4" w:space="0" w:color="auto"/>
              <w:bottom w:val="single" w:sz="4" w:space="0" w:color="auto"/>
            </w:tcBorders>
          </w:tcPr>
          <w:p w14:paraId="48AA78B1" w14:textId="77777777" w:rsidR="00884054" w:rsidRPr="00060AAE" w:rsidRDefault="00884054">
            <w:pPr>
              <w:rPr>
                <w:rFonts w:ascii="Calibri" w:hAnsi="Calibri" w:cs="Calibri"/>
                <w:sz w:val="20"/>
                <w:szCs w:val="20"/>
                <w:lang w:val="en-GB"/>
              </w:rPr>
            </w:pPr>
            <w:r>
              <w:rPr>
                <w:rFonts w:ascii="Calibri" w:hAnsi="Calibri" w:cs="Calibri"/>
                <w:sz w:val="20"/>
                <w:szCs w:val="20"/>
                <w:lang w:val="en-GB"/>
              </w:rPr>
              <w:t>Outcomes</w:t>
            </w:r>
          </w:p>
        </w:tc>
      </w:tr>
      <w:tr w:rsidR="00884054" w:rsidRPr="00060AAE" w14:paraId="53B72222" w14:textId="77777777" w:rsidTr="00D63666">
        <w:trPr>
          <w:trHeight w:val="220"/>
        </w:trPr>
        <w:tc>
          <w:tcPr>
            <w:tcW w:w="726" w:type="dxa"/>
            <w:tcBorders>
              <w:top w:val="single" w:sz="4" w:space="0" w:color="auto"/>
            </w:tcBorders>
          </w:tcPr>
          <w:p w14:paraId="1E409CC2" w14:textId="1F85E91B" w:rsidR="00884054" w:rsidRPr="00060AAE" w:rsidRDefault="00884054" w:rsidP="006B4DF0">
            <w:pPr>
              <w:rPr>
                <w:rFonts w:ascii="Calibri" w:hAnsi="Calibri" w:cs="Calibri"/>
                <w:sz w:val="20"/>
                <w:szCs w:val="20"/>
                <w:lang w:val="en-GB"/>
              </w:rPr>
            </w:pPr>
            <w:r>
              <w:rPr>
                <w:rFonts w:ascii="Calibri" w:hAnsi="Calibri" w:cs="Calibri"/>
                <w:sz w:val="20"/>
                <w:szCs w:val="20"/>
                <w:lang w:val="en-GB"/>
              </w:rPr>
              <w:t>Trial 1</w:t>
            </w:r>
          </w:p>
        </w:tc>
        <w:tc>
          <w:tcPr>
            <w:tcW w:w="796" w:type="dxa"/>
            <w:tcBorders>
              <w:top w:val="single" w:sz="4" w:space="0" w:color="auto"/>
            </w:tcBorders>
          </w:tcPr>
          <w:p w14:paraId="2FCA8882" w14:textId="77777777" w:rsidR="00884054" w:rsidRPr="00060AAE" w:rsidRDefault="00884054" w:rsidP="00D71519">
            <w:pPr>
              <w:rPr>
                <w:rFonts w:ascii="Calibri" w:hAnsi="Calibri" w:cs="Calibri"/>
                <w:sz w:val="20"/>
                <w:szCs w:val="20"/>
                <w:lang w:val="en-GB"/>
              </w:rPr>
            </w:pPr>
          </w:p>
        </w:tc>
        <w:tc>
          <w:tcPr>
            <w:tcW w:w="866" w:type="dxa"/>
            <w:tcBorders>
              <w:top w:val="single" w:sz="4" w:space="0" w:color="auto"/>
            </w:tcBorders>
          </w:tcPr>
          <w:p w14:paraId="07E3A864" w14:textId="77777777" w:rsidR="00884054" w:rsidRPr="00060AAE" w:rsidRDefault="00884054" w:rsidP="00CE63EB">
            <w:pPr>
              <w:rPr>
                <w:rFonts w:ascii="Calibri" w:hAnsi="Calibri" w:cs="Calibri"/>
                <w:sz w:val="20"/>
                <w:szCs w:val="20"/>
                <w:lang w:val="en-GB"/>
              </w:rPr>
            </w:pPr>
          </w:p>
        </w:tc>
        <w:tc>
          <w:tcPr>
            <w:tcW w:w="1105" w:type="dxa"/>
            <w:tcBorders>
              <w:top w:val="single" w:sz="4" w:space="0" w:color="auto"/>
            </w:tcBorders>
          </w:tcPr>
          <w:p w14:paraId="43BFAA8B" w14:textId="77777777" w:rsidR="00884054" w:rsidRPr="00060AAE" w:rsidRDefault="00884054" w:rsidP="001D1149">
            <w:pPr>
              <w:rPr>
                <w:rFonts w:ascii="Calibri" w:hAnsi="Calibri" w:cs="Calibri"/>
                <w:sz w:val="20"/>
                <w:szCs w:val="20"/>
                <w:lang w:val="en-GB"/>
              </w:rPr>
            </w:pPr>
          </w:p>
        </w:tc>
        <w:tc>
          <w:tcPr>
            <w:tcW w:w="1107" w:type="dxa"/>
            <w:tcBorders>
              <w:top w:val="single" w:sz="4" w:space="0" w:color="auto"/>
            </w:tcBorders>
          </w:tcPr>
          <w:p w14:paraId="2AFE6266" w14:textId="77777777" w:rsidR="00884054" w:rsidRPr="00060AAE" w:rsidRDefault="00884054" w:rsidP="00BE2888">
            <w:pPr>
              <w:rPr>
                <w:rFonts w:ascii="Calibri" w:hAnsi="Calibri" w:cs="Calibri"/>
                <w:sz w:val="20"/>
                <w:szCs w:val="20"/>
                <w:lang w:val="en-GB"/>
              </w:rPr>
            </w:pPr>
          </w:p>
        </w:tc>
        <w:tc>
          <w:tcPr>
            <w:tcW w:w="1235" w:type="dxa"/>
            <w:tcBorders>
              <w:top w:val="single" w:sz="4" w:space="0" w:color="auto"/>
            </w:tcBorders>
          </w:tcPr>
          <w:p w14:paraId="7C11BCF7" w14:textId="77777777" w:rsidR="00884054" w:rsidRPr="00060AAE" w:rsidRDefault="00884054">
            <w:pPr>
              <w:rPr>
                <w:rFonts w:ascii="Calibri" w:hAnsi="Calibri" w:cs="Calibri"/>
                <w:sz w:val="20"/>
                <w:szCs w:val="20"/>
                <w:lang w:val="en-GB"/>
              </w:rPr>
            </w:pPr>
          </w:p>
        </w:tc>
        <w:tc>
          <w:tcPr>
            <w:tcW w:w="822" w:type="dxa"/>
            <w:tcBorders>
              <w:top w:val="single" w:sz="4" w:space="0" w:color="auto"/>
            </w:tcBorders>
          </w:tcPr>
          <w:p w14:paraId="4F8B4EBC" w14:textId="77777777" w:rsidR="00884054" w:rsidRPr="00060AAE" w:rsidRDefault="00884054">
            <w:pPr>
              <w:rPr>
                <w:rFonts w:ascii="Calibri" w:hAnsi="Calibri" w:cs="Calibri"/>
                <w:sz w:val="20"/>
                <w:szCs w:val="20"/>
                <w:lang w:val="en-GB"/>
              </w:rPr>
            </w:pPr>
          </w:p>
        </w:tc>
        <w:tc>
          <w:tcPr>
            <w:tcW w:w="1227" w:type="dxa"/>
            <w:tcBorders>
              <w:top w:val="single" w:sz="4" w:space="0" w:color="auto"/>
            </w:tcBorders>
          </w:tcPr>
          <w:p w14:paraId="2E5857A4" w14:textId="77777777" w:rsidR="00884054" w:rsidRPr="00060AAE" w:rsidRDefault="00884054">
            <w:pPr>
              <w:rPr>
                <w:rFonts w:ascii="Calibri" w:hAnsi="Calibri" w:cs="Calibri"/>
                <w:sz w:val="20"/>
                <w:szCs w:val="20"/>
                <w:lang w:val="en-GB"/>
              </w:rPr>
            </w:pPr>
          </w:p>
        </w:tc>
        <w:tc>
          <w:tcPr>
            <w:tcW w:w="979" w:type="dxa"/>
            <w:tcBorders>
              <w:top w:val="single" w:sz="4" w:space="0" w:color="auto"/>
            </w:tcBorders>
          </w:tcPr>
          <w:p w14:paraId="4CB1275C" w14:textId="77777777" w:rsidR="00884054" w:rsidRPr="00060AAE" w:rsidRDefault="00884054">
            <w:pPr>
              <w:rPr>
                <w:rFonts w:ascii="Calibri" w:hAnsi="Calibri" w:cs="Calibri"/>
                <w:sz w:val="20"/>
                <w:szCs w:val="20"/>
                <w:lang w:val="en-GB"/>
              </w:rPr>
            </w:pPr>
          </w:p>
        </w:tc>
        <w:tc>
          <w:tcPr>
            <w:tcW w:w="1258" w:type="dxa"/>
            <w:tcBorders>
              <w:top w:val="single" w:sz="4" w:space="0" w:color="auto"/>
            </w:tcBorders>
          </w:tcPr>
          <w:p w14:paraId="1525E738" w14:textId="299B7A57" w:rsidR="00884054" w:rsidRPr="00060AAE" w:rsidRDefault="00884054">
            <w:pPr>
              <w:rPr>
                <w:rFonts w:ascii="Calibri" w:hAnsi="Calibri" w:cs="Calibri"/>
                <w:sz w:val="20"/>
                <w:szCs w:val="20"/>
                <w:lang w:val="en-GB"/>
              </w:rPr>
            </w:pPr>
          </w:p>
        </w:tc>
        <w:tc>
          <w:tcPr>
            <w:tcW w:w="1029" w:type="dxa"/>
            <w:tcBorders>
              <w:top w:val="single" w:sz="4" w:space="0" w:color="auto"/>
            </w:tcBorders>
          </w:tcPr>
          <w:p w14:paraId="74EE77B6" w14:textId="77777777" w:rsidR="00884054" w:rsidRPr="00060AAE" w:rsidRDefault="00884054">
            <w:pPr>
              <w:rPr>
                <w:rFonts w:ascii="Calibri" w:hAnsi="Calibri" w:cs="Calibri"/>
                <w:sz w:val="20"/>
                <w:szCs w:val="20"/>
                <w:lang w:val="en-GB"/>
              </w:rPr>
            </w:pPr>
          </w:p>
        </w:tc>
        <w:tc>
          <w:tcPr>
            <w:tcW w:w="1007" w:type="dxa"/>
            <w:tcBorders>
              <w:top w:val="single" w:sz="4" w:space="0" w:color="auto"/>
            </w:tcBorders>
          </w:tcPr>
          <w:p w14:paraId="0E270426" w14:textId="5A75D162" w:rsidR="00884054" w:rsidRPr="00060AAE" w:rsidRDefault="00884054">
            <w:pPr>
              <w:rPr>
                <w:rFonts w:ascii="Calibri" w:hAnsi="Calibri" w:cs="Calibri"/>
                <w:sz w:val="20"/>
                <w:szCs w:val="20"/>
                <w:lang w:val="en-GB"/>
              </w:rPr>
            </w:pPr>
          </w:p>
        </w:tc>
        <w:tc>
          <w:tcPr>
            <w:tcW w:w="1068" w:type="dxa"/>
            <w:tcBorders>
              <w:top w:val="single" w:sz="4" w:space="0" w:color="auto"/>
            </w:tcBorders>
          </w:tcPr>
          <w:p w14:paraId="09D6E9EB" w14:textId="77777777" w:rsidR="00884054" w:rsidRPr="00060AAE" w:rsidRDefault="00884054">
            <w:pPr>
              <w:rPr>
                <w:rFonts w:ascii="Calibri" w:hAnsi="Calibri" w:cs="Calibri"/>
                <w:sz w:val="20"/>
                <w:szCs w:val="20"/>
                <w:lang w:val="en-GB"/>
              </w:rPr>
            </w:pPr>
          </w:p>
        </w:tc>
      </w:tr>
      <w:tr w:rsidR="00884054" w:rsidRPr="00060AAE" w14:paraId="415451F2" w14:textId="77777777" w:rsidTr="00D63666">
        <w:tc>
          <w:tcPr>
            <w:tcW w:w="726" w:type="dxa"/>
          </w:tcPr>
          <w:p w14:paraId="33A54706" w14:textId="374D2BB2" w:rsidR="00884054" w:rsidRPr="00060AAE" w:rsidRDefault="00884054" w:rsidP="006B4DF0">
            <w:pPr>
              <w:rPr>
                <w:rFonts w:ascii="Calibri" w:hAnsi="Calibri" w:cs="Calibri"/>
                <w:sz w:val="20"/>
                <w:szCs w:val="20"/>
                <w:lang w:val="en-GB"/>
              </w:rPr>
            </w:pPr>
            <w:r>
              <w:rPr>
                <w:rFonts w:ascii="Calibri" w:hAnsi="Calibri" w:cs="Calibri"/>
                <w:sz w:val="20"/>
                <w:szCs w:val="20"/>
                <w:lang w:val="en-GB"/>
              </w:rPr>
              <w:t>Trial 2</w:t>
            </w:r>
          </w:p>
        </w:tc>
        <w:tc>
          <w:tcPr>
            <w:tcW w:w="796" w:type="dxa"/>
          </w:tcPr>
          <w:p w14:paraId="66A26E65" w14:textId="77777777" w:rsidR="00884054" w:rsidRPr="00060AAE" w:rsidRDefault="00884054" w:rsidP="00D71519">
            <w:pPr>
              <w:rPr>
                <w:rFonts w:ascii="Calibri" w:hAnsi="Calibri" w:cs="Calibri"/>
                <w:sz w:val="20"/>
                <w:szCs w:val="20"/>
                <w:lang w:val="en-GB"/>
              </w:rPr>
            </w:pPr>
          </w:p>
        </w:tc>
        <w:tc>
          <w:tcPr>
            <w:tcW w:w="866" w:type="dxa"/>
          </w:tcPr>
          <w:p w14:paraId="007201E5" w14:textId="77777777" w:rsidR="00884054" w:rsidRPr="00060AAE" w:rsidRDefault="00884054" w:rsidP="00CE63EB">
            <w:pPr>
              <w:rPr>
                <w:rFonts w:ascii="Calibri" w:hAnsi="Calibri" w:cs="Calibri"/>
                <w:sz w:val="20"/>
                <w:szCs w:val="20"/>
                <w:lang w:val="en-GB"/>
              </w:rPr>
            </w:pPr>
          </w:p>
        </w:tc>
        <w:tc>
          <w:tcPr>
            <w:tcW w:w="1105" w:type="dxa"/>
          </w:tcPr>
          <w:p w14:paraId="30BF6291" w14:textId="77777777" w:rsidR="00884054" w:rsidRPr="00060AAE" w:rsidRDefault="00884054" w:rsidP="001D1149">
            <w:pPr>
              <w:rPr>
                <w:rFonts w:ascii="Calibri" w:hAnsi="Calibri" w:cs="Calibri"/>
                <w:sz w:val="20"/>
                <w:szCs w:val="20"/>
                <w:lang w:val="en-GB"/>
              </w:rPr>
            </w:pPr>
          </w:p>
        </w:tc>
        <w:tc>
          <w:tcPr>
            <w:tcW w:w="1107" w:type="dxa"/>
          </w:tcPr>
          <w:p w14:paraId="39352D3E" w14:textId="77777777" w:rsidR="00884054" w:rsidRPr="00060AAE" w:rsidRDefault="00884054" w:rsidP="00BE2888">
            <w:pPr>
              <w:rPr>
                <w:rFonts w:ascii="Calibri" w:hAnsi="Calibri" w:cs="Calibri"/>
                <w:sz w:val="20"/>
                <w:szCs w:val="20"/>
                <w:lang w:val="en-GB"/>
              </w:rPr>
            </w:pPr>
          </w:p>
        </w:tc>
        <w:tc>
          <w:tcPr>
            <w:tcW w:w="1235" w:type="dxa"/>
          </w:tcPr>
          <w:p w14:paraId="48157D53" w14:textId="77777777" w:rsidR="00884054" w:rsidRPr="00060AAE" w:rsidRDefault="00884054">
            <w:pPr>
              <w:rPr>
                <w:rFonts w:ascii="Calibri" w:hAnsi="Calibri" w:cs="Calibri"/>
                <w:sz w:val="20"/>
                <w:szCs w:val="20"/>
                <w:lang w:val="en-GB"/>
              </w:rPr>
            </w:pPr>
          </w:p>
        </w:tc>
        <w:tc>
          <w:tcPr>
            <w:tcW w:w="822" w:type="dxa"/>
          </w:tcPr>
          <w:p w14:paraId="7B75BA8E" w14:textId="77777777" w:rsidR="00884054" w:rsidRPr="00060AAE" w:rsidRDefault="00884054">
            <w:pPr>
              <w:rPr>
                <w:rFonts w:ascii="Calibri" w:hAnsi="Calibri" w:cs="Calibri"/>
                <w:sz w:val="20"/>
                <w:szCs w:val="20"/>
                <w:lang w:val="en-GB"/>
              </w:rPr>
            </w:pPr>
          </w:p>
        </w:tc>
        <w:tc>
          <w:tcPr>
            <w:tcW w:w="1227" w:type="dxa"/>
          </w:tcPr>
          <w:p w14:paraId="6E82DEE1" w14:textId="77777777" w:rsidR="00884054" w:rsidRPr="00060AAE" w:rsidRDefault="00884054">
            <w:pPr>
              <w:rPr>
                <w:rFonts w:ascii="Calibri" w:hAnsi="Calibri" w:cs="Calibri"/>
                <w:sz w:val="20"/>
                <w:szCs w:val="20"/>
                <w:lang w:val="en-GB"/>
              </w:rPr>
            </w:pPr>
          </w:p>
        </w:tc>
        <w:tc>
          <w:tcPr>
            <w:tcW w:w="979" w:type="dxa"/>
          </w:tcPr>
          <w:p w14:paraId="7FC4E9EF" w14:textId="77777777" w:rsidR="00884054" w:rsidRPr="00060AAE" w:rsidRDefault="00884054">
            <w:pPr>
              <w:rPr>
                <w:rFonts w:ascii="Calibri" w:hAnsi="Calibri" w:cs="Calibri"/>
                <w:sz w:val="20"/>
                <w:szCs w:val="20"/>
                <w:lang w:val="en-GB"/>
              </w:rPr>
            </w:pPr>
          </w:p>
        </w:tc>
        <w:tc>
          <w:tcPr>
            <w:tcW w:w="1258" w:type="dxa"/>
          </w:tcPr>
          <w:p w14:paraId="05E59D6D" w14:textId="433FC066" w:rsidR="00884054" w:rsidRPr="00060AAE" w:rsidRDefault="00884054">
            <w:pPr>
              <w:rPr>
                <w:rFonts w:ascii="Calibri" w:hAnsi="Calibri" w:cs="Calibri"/>
                <w:sz w:val="20"/>
                <w:szCs w:val="20"/>
                <w:lang w:val="en-GB"/>
              </w:rPr>
            </w:pPr>
          </w:p>
        </w:tc>
        <w:tc>
          <w:tcPr>
            <w:tcW w:w="1029" w:type="dxa"/>
          </w:tcPr>
          <w:p w14:paraId="187D00D1" w14:textId="77777777" w:rsidR="00884054" w:rsidRPr="00060AAE" w:rsidRDefault="00884054">
            <w:pPr>
              <w:rPr>
                <w:rFonts w:ascii="Calibri" w:hAnsi="Calibri" w:cs="Calibri"/>
                <w:sz w:val="20"/>
                <w:szCs w:val="20"/>
                <w:lang w:val="en-GB"/>
              </w:rPr>
            </w:pPr>
          </w:p>
        </w:tc>
        <w:tc>
          <w:tcPr>
            <w:tcW w:w="1007" w:type="dxa"/>
          </w:tcPr>
          <w:p w14:paraId="2DAD6356" w14:textId="7B737C85" w:rsidR="00884054" w:rsidRPr="00060AAE" w:rsidRDefault="00884054">
            <w:pPr>
              <w:rPr>
                <w:rFonts w:ascii="Calibri" w:hAnsi="Calibri" w:cs="Calibri"/>
                <w:sz w:val="20"/>
                <w:szCs w:val="20"/>
                <w:lang w:val="en-GB"/>
              </w:rPr>
            </w:pPr>
          </w:p>
        </w:tc>
        <w:tc>
          <w:tcPr>
            <w:tcW w:w="1068" w:type="dxa"/>
          </w:tcPr>
          <w:p w14:paraId="6FC8AEFC" w14:textId="77777777" w:rsidR="00884054" w:rsidRPr="00060AAE" w:rsidRDefault="00884054">
            <w:pPr>
              <w:rPr>
                <w:rFonts w:ascii="Calibri" w:hAnsi="Calibri" w:cs="Calibri"/>
                <w:sz w:val="20"/>
                <w:szCs w:val="20"/>
                <w:lang w:val="en-GB"/>
              </w:rPr>
            </w:pPr>
          </w:p>
        </w:tc>
      </w:tr>
      <w:tr w:rsidR="00884054" w:rsidRPr="00060AAE" w14:paraId="1B11612B" w14:textId="77777777" w:rsidTr="00D63666">
        <w:tc>
          <w:tcPr>
            <w:tcW w:w="726" w:type="dxa"/>
          </w:tcPr>
          <w:p w14:paraId="5AD899F7" w14:textId="77777777" w:rsidR="00884054" w:rsidRPr="00060AAE" w:rsidRDefault="00884054" w:rsidP="006B4DF0">
            <w:pPr>
              <w:rPr>
                <w:rFonts w:ascii="Calibri" w:hAnsi="Calibri" w:cs="Calibri"/>
                <w:sz w:val="20"/>
                <w:szCs w:val="20"/>
                <w:lang w:val="en-GB"/>
              </w:rPr>
            </w:pPr>
            <w:r>
              <w:rPr>
                <w:rFonts w:ascii="Calibri" w:hAnsi="Calibri" w:cs="Calibri"/>
                <w:sz w:val="20"/>
                <w:szCs w:val="20"/>
                <w:lang w:val="en-GB"/>
              </w:rPr>
              <w:t>…</w:t>
            </w:r>
          </w:p>
        </w:tc>
        <w:tc>
          <w:tcPr>
            <w:tcW w:w="796" w:type="dxa"/>
          </w:tcPr>
          <w:p w14:paraId="429770FF" w14:textId="77777777" w:rsidR="00884054" w:rsidRPr="00060AAE" w:rsidRDefault="00884054" w:rsidP="00D71519">
            <w:pPr>
              <w:rPr>
                <w:rFonts w:ascii="Calibri" w:hAnsi="Calibri" w:cs="Calibri"/>
                <w:sz w:val="20"/>
                <w:szCs w:val="20"/>
                <w:lang w:val="en-GB"/>
              </w:rPr>
            </w:pPr>
          </w:p>
        </w:tc>
        <w:tc>
          <w:tcPr>
            <w:tcW w:w="866" w:type="dxa"/>
          </w:tcPr>
          <w:p w14:paraId="46D6BF6D" w14:textId="77777777" w:rsidR="00884054" w:rsidRPr="00060AAE" w:rsidRDefault="00884054" w:rsidP="00CE63EB">
            <w:pPr>
              <w:rPr>
                <w:rFonts w:ascii="Calibri" w:hAnsi="Calibri" w:cs="Calibri"/>
                <w:sz w:val="20"/>
                <w:szCs w:val="20"/>
                <w:lang w:val="en-GB"/>
              </w:rPr>
            </w:pPr>
          </w:p>
        </w:tc>
        <w:tc>
          <w:tcPr>
            <w:tcW w:w="1105" w:type="dxa"/>
          </w:tcPr>
          <w:p w14:paraId="377A9BCE" w14:textId="77777777" w:rsidR="00884054" w:rsidRPr="00060AAE" w:rsidRDefault="00884054" w:rsidP="001D1149">
            <w:pPr>
              <w:rPr>
                <w:rFonts w:ascii="Calibri" w:hAnsi="Calibri" w:cs="Calibri"/>
                <w:sz w:val="20"/>
                <w:szCs w:val="20"/>
                <w:lang w:val="en-GB"/>
              </w:rPr>
            </w:pPr>
          </w:p>
        </w:tc>
        <w:tc>
          <w:tcPr>
            <w:tcW w:w="1107" w:type="dxa"/>
          </w:tcPr>
          <w:p w14:paraId="75B7F431" w14:textId="77777777" w:rsidR="00884054" w:rsidRPr="00060AAE" w:rsidRDefault="00884054" w:rsidP="00BE2888">
            <w:pPr>
              <w:rPr>
                <w:rFonts w:ascii="Calibri" w:hAnsi="Calibri" w:cs="Calibri"/>
                <w:sz w:val="20"/>
                <w:szCs w:val="20"/>
                <w:lang w:val="en-GB"/>
              </w:rPr>
            </w:pPr>
          </w:p>
        </w:tc>
        <w:tc>
          <w:tcPr>
            <w:tcW w:w="1235" w:type="dxa"/>
          </w:tcPr>
          <w:p w14:paraId="2D1FEB25" w14:textId="77777777" w:rsidR="00884054" w:rsidRPr="00060AAE" w:rsidRDefault="00884054">
            <w:pPr>
              <w:rPr>
                <w:rFonts w:ascii="Calibri" w:hAnsi="Calibri" w:cs="Calibri"/>
                <w:sz w:val="20"/>
                <w:szCs w:val="20"/>
                <w:lang w:val="en-GB"/>
              </w:rPr>
            </w:pPr>
          </w:p>
        </w:tc>
        <w:tc>
          <w:tcPr>
            <w:tcW w:w="822" w:type="dxa"/>
          </w:tcPr>
          <w:p w14:paraId="3C8CC149" w14:textId="77777777" w:rsidR="00884054" w:rsidRPr="00060AAE" w:rsidRDefault="00884054">
            <w:pPr>
              <w:rPr>
                <w:rFonts w:ascii="Calibri" w:hAnsi="Calibri" w:cs="Calibri"/>
                <w:sz w:val="20"/>
                <w:szCs w:val="20"/>
                <w:lang w:val="en-GB"/>
              </w:rPr>
            </w:pPr>
          </w:p>
        </w:tc>
        <w:tc>
          <w:tcPr>
            <w:tcW w:w="1227" w:type="dxa"/>
          </w:tcPr>
          <w:p w14:paraId="7EDFD4FF" w14:textId="77777777" w:rsidR="00884054" w:rsidRPr="00060AAE" w:rsidRDefault="00884054">
            <w:pPr>
              <w:rPr>
                <w:rFonts w:ascii="Calibri" w:hAnsi="Calibri" w:cs="Calibri"/>
                <w:sz w:val="20"/>
                <w:szCs w:val="20"/>
                <w:lang w:val="en-GB"/>
              </w:rPr>
            </w:pPr>
          </w:p>
        </w:tc>
        <w:tc>
          <w:tcPr>
            <w:tcW w:w="979" w:type="dxa"/>
          </w:tcPr>
          <w:p w14:paraId="42A3A566" w14:textId="77777777" w:rsidR="00884054" w:rsidRPr="00060AAE" w:rsidRDefault="00884054">
            <w:pPr>
              <w:rPr>
                <w:rFonts w:ascii="Calibri" w:hAnsi="Calibri" w:cs="Calibri"/>
                <w:sz w:val="20"/>
                <w:szCs w:val="20"/>
                <w:lang w:val="en-GB"/>
              </w:rPr>
            </w:pPr>
          </w:p>
        </w:tc>
        <w:tc>
          <w:tcPr>
            <w:tcW w:w="1258" w:type="dxa"/>
          </w:tcPr>
          <w:p w14:paraId="0D00B621" w14:textId="404F70B5" w:rsidR="00884054" w:rsidRPr="00060AAE" w:rsidRDefault="00884054">
            <w:pPr>
              <w:rPr>
                <w:rFonts w:ascii="Calibri" w:hAnsi="Calibri" w:cs="Calibri"/>
                <w:sz w:val="20"/>
                <w:szCs w:val="20"/>
                <w:lang w:val="en-GB"/>
              </w:rPr>
            </w:pPr>
          </w:p>
        </w:tc>
        <w:tc>
          <w:tcPr>
            <w:tcW w:w="1029" w:type="dxa"/>
          </w:tcPr>
          <w:p w14:paraId="06420EFD" w14:textId="77777777" w:rsidR="00884054" w:rsidRPr="00060AAE" w:rsidRDefault="00884054">
            <w:pPr>
              <w:rPr>
                <w:rFonts w:ascii="Calibri" w:hAnsi="Calibri" w:cs="Calibri"/>
                <w:sz w:val="20"/>
                <w:szCs w:val="20"/>
                <w:lang w:val="en-GB"/>
              </w:rPr>
            </w:pPr>
          </w:p>
        </w:tc>
        <w:tc>
          <w:tcPr>
            <w:tcW w:w="1007" w:type="dxa"/>
          </w:tcPr>
          <w:p w14:paraId="6BFB45C7" w14:textId="0E950734" w:rsidR="00884054" w:rsidRPr="00060AAE" w:rsidRDefault="00884054">
            <w:pPr>
              <w:rPr>
                <w:rFonts w:ascii="Calibri" w:hAnsi="Calibri" w:cs="Calibri"/>
                <w:sz w:val="20"/>
                <w:szCs w:val="20"/>
                <w:lang w:val="en-GB"/>
              </w:rPr>
            </w:pPr>
          </w:p>
        </w:tc>
        <w:tc>
          <w:tcPr>
            <w:tcW w:w="1068" w:type="dxa"/>
          </w:tcPr>
          <w:p w14:paraId="21B0C8F9" w14:textId="77777777" w:rsidR="00884054" w:rsidRPr="00060AAE" w:rsidRDefault="00884054">
            <w:pPr>
              <w:rPr>
                <w:rFonts w:ascii="Calibri" w:hAnsi="Calibri" w:cs="Calibri"/>
                <w:sz w:val="20"/>
                <w:szCs w:val="20"/>
                <w:lang w:val="en-GB"/>
              </w:rPr>
            </w:pPr>
          </w:p>
        </w:tc>
      </w:tr>
      <w:tr w:rsidR="00884054" w:rsidRPr="00060AAE" w14:paraId="7A6642B8" w14:textId="77777777" w:rsidTr="00D63666">
        <w:tc>
          <w:tcPr>
            <w:tcW w:w="726" w:type="dxa"/>
          </w:tcPr>
          <w:p w14:paraId="04C96732" w14:textId="0FF54F79" w:rsidR="00884054" w:rsidRPr="00060AAE" w:rsidRDefault="00884054" w:rsidP="006B4DF0">
            <w:pPr>
              <w:rPr>
                <w:rFonts w:ascii="Calibri" w:hAnsi="Calibri" w:cs="Calibri"/>
                <w:sz w:val="20"/>
                <w:szCs w:val="20"/>
                <w:lang w:val="en-GB"/>
              </w:rPr>
            </w:pPr>
            <w:r>
              <w:rPr>
                <w:rFonts w:ascii="Calibri" w:hAnsi="Calibri" w:cs="Calibri"/>
                <w:sz w:val="20"/>
                <w:szCs w:val="20"/>
                <w:lang w:val="en-GB"/>
              </w:rPr>
              <w:t>Trial n</w:t>
            </w:r>
          </w:p>
        </w:tc>
        <w:tc>
          <w:tcPr>
            <w:tcW w:w="796" w:type="dxa"/>
          </w:tcPr>
          <w:p w14:paraId="3D88A1F6" w14:textId="77777777" w:rsidR="00884054" w:rsidRPr="00060AAE" w:rsidRDefault="00884054" w:rsidP="00D71519">
            <w:pPr>
              <w:rPr>
                <w:rFonts w:ascii="Calibri" w:hAnsi="Calibri" w:cs="Calibri"/>
                <w:sz w:val="20"/>
                <w:szCs w:val="20"/>
                <w:lang w:val="en-GB"/>
              </w:rPr>
            </w:pPr>
          </w:p>
        </w:tc>
        <w:tc>
          <w:tcPr>
            <w:tcW w:w="866" w:type="dxa"/>
          </w:tcPr>
          <w:p w14:paraId="3DBA2811" w14:textId="77777777" w:rsidR="00884054" w:rsidRPr="00060AAE" w:rsidRDefault="00884054" w:rsidP="00CE63EB">
            <w:pPr>
              <w:rPr>
                <w:rFonts w:ascii="Calibri" w:hAnsi="Calibri" w:cs="Calibri"/>
                <w:sz w:val="20"/>
                <w:szCs w:val="20"/>
                <w:lang w:val="en-GB"/>
              </w:rPr>
            </w:pPr>
          </w:p>
        </w:tc>
        <w:tc>
          <w:tcPr>
            <w:tcW w:w="1105" w:type="dxa"/>
          </w:tcPr>
          <w:p w14:paraId="299FFBE1" w14:textId="77777777" w:rsidR="00884054" w:rsidRPr="00060AAE" w:rsidRDefault="00884054" w:rsidP="001D1149">
            <w:pPr>
              <w:rPr>
                <w:rFonts w:ascii="Calibri" w:hAnsi="Calibri" w:cs="Calibri"/>
                <w:sz w:val="20"/>
                <w:szCs w:val="20"/>
                <w:lang w:val="en-GB"/>
              </w:rPr>
            </w:pPr>
          </w:p>
        </w:tc>
        <w:tc>
          <w:tcPr>
            <w:tcW w:w="1107" w:type="dxa"/>
          </w:tcPr>
          <w:p w14:paraId="798EA932" w14:textId="77777777" w:rsidR="00884054" w:rsidRPr="00060AAE" w:rsidRDefault="00884054" w:rsidP="00BE2888">
            <w:pPr>
              <w:rPr>
                <w:rFonts w:ascii="Calibri" w:hAnsi="Calibri" w:cs="Calibri"/>
                <w:sz w:val="20"/>
                <w:szCs w:val="20"/>
                <w:lang w:val="en-GB"/>
              </w:rPr>
            </w:pPr>
          </w:p>
        </w:tc>
        <w:tc>
          <w:tcPr>
            <w:tcW w:w="1235" w:type="dxa"/>
          </w:tcPr>
          <w:p w14:paraId="70FDE7C9" w14:textId="77777777" w:rsidR="00884054" w:rsidRPr="00060AAE" w:rsidRDefault="00884054">
            <w:pPr>
              <w:rPr>
                <w:rFonts w:ascii="Calibri" w:hAnsi="Calibri" w:cs="Calibri"/>
                <w:sz w:val="20"/>
                <w:szCs w:val="20"/>
                <w:lang w:val="en-GB"/>
              </w:rPr>
            </w:pPr>
          </w:p>
        </w:tc>
        <w:tc>
          <w:tcPr>
            <w:tcW w:w="822" w:type="dxa"/>
          </w:tcPr>
          <w:p w14:paraId="57B1F757" w14:textId="77777777" w:rsidR="00884054" w:rsidRPr="00060AAE" w:rsidRDefault="00884054">
            <w:pPr>
              <w:rPr>
                <w:rFonts w:ascii="Calibri" w:hAnsi="Calibri" w:cs="Calibri"/>
                <w:sz w:val="20"/>
                <w:szCs w:val="20"/>
                <w:lang w:val="en-GB"/>
              </w:rPr>
            </w:pPr>
          </w:p>
        </w:tc>
        <w:tc>
          <w:tcPr>
            <w:tcW w:w="1227" w:type="dxa"/>
          </w:tcPr>
          <w:p w14:paraId="616A9F0B" w14:textId="77777777" w:rsidR="00884054" w:rsidRPr="00060AAE" w:rsidRDefault="00884054">
            <w:pPr>
              <w:rPr>
                <w:rFonts w:ascii="Calibri" w:hAnsi="Calibri" w:cs="Calibri"/>
                <w:sz w:val="20"/>
                <w:szCs w:val="20"/>
                <w:lang w:val="en-GB"/>
              </w:rPr>
            </w:pPr>
          </w:p>
        </w:tc>
        <w:tc>
          <w:tcPr>
            <w:tcW w:w="979" w:type="dxa"/>
          </w:tcPr>
          <w:p w14:paraId="5D8AC357" w14:textId="77777777" w:rsidR="00884054" w:rsidRPr="00060AAE" w:rsidRDefault="00884054">
            <w:pPr>
              <w:rPr>
                <w:rFonts w:ascii="Calibri" w:hAnsi="Calibri" w:cs="Calibri"/>
                <w:sz w:val="20"/>
                <w:szCs w:val="20"/>
                <w:lang w:val="en-GB"/>
              </w:rPr>
            </w:pPr>
          </w:p>
        </w:tc>
        <w:tc>
          <w:tcPr>
            <w:tcW w:w="1258" w:type="dxa"/>
          </w:tcPr>
          <w:p w14:paraId="168AAB8A" w14:textId="1B0D0523" w:rsidR="00884054" w:rsidRPr="00060AAE" w:rsidRDefault="00884054">
            <w:pPr>
              <w:rPr>
                <w:rFonts w:ascii="Calibri" w:hAnsi="Calibri" w:cs="Calibri"/>
                <w:sz w:val="20"/>
                <w:szCs w:val="20"/>
                <w:lang w:val="en-GB"/>
              </w:rPr>
            </w:pPr>
          </w:p>
        </w:tc>
        <w:tc>
          <w:tcPr>
            <w:tcW w:w="1029" w:type="dxa"/>
          </w:tcPr>
          <w:p w14:paraId="225B537B" w14:textId="77777777" w:rsidR="00884054" w:rsidRPr="00060AAE" w:rsidRDefault="00884054">
            <w:pPr>
              <w:rPr>
                <w:rFonts w:ascii="Calibri" w:hAnsi="Calibri" w:cs="Calibri"/>
                <w:sz w:val="20"/>
                <w:szCs w:val="20"/>
                <w:lang w:val="en-GB"/>
              </w:rPr>
            </w:pPr>
          </w:p>
        </w:tc>
        <w:tc>
          <w:tcPr>
            <w:tcW w:w="1007" w:type="dxa"/>
          </w:tcPr>
          <w:p w14:paraId="52644C0D" w14:textId="2F45C31F" w:rsidR="00884054" w:rsidRPr="00060AAE" w:rsidRDefault="00884054">
            <w:pPr>
              <w:rPr>
                <w:rFonts w:ascii="Calibri" w:hAnsi="Calibri" w:cs="Calibri"/>
                <w:sz w:val="20"/>
                <w:szCs w:val="20"/>
                <w:lang w:val="en-GB"/>
              </w:rPr>
            </w:pPr>
          </w:p>
        </w:tc>
        <w:tc>
          <w:tcPr>
            <w:tcW w:w="1068" w:type="dxa"/>
          </w:tcPr>
          <w:p w14:paraId="6CC66D81" w14:textId="77777777" w:rsidR="00884054" w:rsidRPr="00060AAE" w:rsidRDefault="00884054">
            <w:pPr>
              <w:rPr>
                <w:rFonts w:ascii="Calibri" w:hAnsi="Calibri" w:cs="Calibri"/>
                <w:sz w:val="20"/>
                <w:szCs w:val="20"/>
                <w:lang w:val="en-GB"/>
              </w:rPr>
            </w:pPr>
          </w:p>
        </w:tc>
      </w:tr>
    </w:tbl>
    <w:p w14:paraId="401A73CC" w14:textId="77777777" w:rsidR="00874D98" w:rsidRPr="00874D98" w:rsidRDefault="00874D98" w:rsidP="006B4DF0">
      <w:pPr>
        <w:rPr>
          <w:lang w:val="en-GB"/>
        </w:rPr>
      </w:pPr>
    </w:p>
    <w:p w14:paraId="51D922C3" w14:textId="6937D079" w:rsidR="00060AAE" w:rsidRPr="007911E4" w:rsidRDefault="00874D98" w:rsidP="00CE63EB">
      <w:pPr>
        <w:pStyle w:val="Heading2"/>
        <w:rPr>
          <w:lang w:val="en-GB"/>
        </w:rPr>
      </w:pPr>
      <w:bookmarkStart w:id="33" w:name="_Toc501536616"/>
      <w:r>
        <w:rPr>
          <w:lang w:val="en-GB"/>
        </w:rPr>
        <w:t>Table 2</w:t>
      </w:r>
      <w:r w:rsidR="007911E4">
        <w:rPr>
          <w:lang w:val="en-GB"/>
        </w:rPr>
        <w:t xml:space="preserve"> </w:t>
      </w:r>
      <w:r w:rsidR="00060AAE" w:rsidRPr="007911E4">
        <w:rPr>
          <w:lang w:val="en-GB"/>
        </w:rPr>
        <w:t xml:space="preserve"> </w:t>
      </w:r>
      <w:r w:rsidR="007911E4">
        <w:rPr>
          <w:lang w:val="en-GB"/>
        </w:rPr>
        <w:t xml:space="preserve"> </w:t>
      </w:r>
      <w:r w:rsidR="00060AAE" w:rsidRPr="007911E4">
        <w:rPr>
          <w:lang w:val="en-GB"/>
        </w:rPr>
        <w:t>Summary table: primary outcomes</w:t>
      </w:r>
      <w:bookmarkEnd w:id="33"/>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57"/>
        <w:gridCol w:w="1857"/>
        <w:gridCol w:w="1403"/>
        <w:gridCol w:w="992"/>
        <w:gridCol w:w="1134"/>
        <w:gridCol w:w="851"/>
        <w:gridCol w:w="1134"/>
      </w:tblGrid>
      <w:tr w:rsidR="00C81E73" w:rsidRPr="00787E88" w14:paraId="437B6CF1" w14:textId="77777777" w:rsidTr="00D63666">
        <w:tc>
          <w:tcPr>
            <w:tcW w:w="2127" w:type="dxa"/>
            <w:tcBorders>
              <w:top w:val="single" w:sz="4" w:space="0" w:color="auto"/>
              <w:bottom w:val="single" w:sz="4" w:space="0" w:color="auto"/>
            </w:tcBorders>
          </w:tcPr>
          <w:p w14:paraId="121781E3" w14:textId="77777777" w:rsidR="00C81E73" w:rsidRPr="00787E88" w:rsidRDefault="00C81E73" w:rsidP="001D1149">
            <w:pPr>
              <w:rPr>
                <w:rFonts w:ascii="Calibri" w:hAnsi="Calibri" w:cs="Calibri"/>
                <w:sz w:val="20"/>
                <w:szCs w:val="20"/>
                <w:lang w:val="en-GB"/>
              </w:rPr>
            </w:pPr>
            <w:r w:rsidRPr="00787E88">
              <w:rPr>
                <w:rFonts w:ascii="Calibri" w:hAnsi="Calibri" w:cs="Calibri"/>
                <w:sz w:val="20"/>
                <w:szCs w:val="20"/>
                <w:lang w:val="en-GB"/>
              </w:rPr>
              <w:t>Outcome</w:t>
            </w:r>
          </w:p>
        </w:tc>
        <w:tc>
          <w:tcPr>
            <w:tcW w:w="1857" w:type="dxa"/>
            <w:tcBorders>
              <w:top w:val="single" w:sz="4" w:space="0" w:color="auto"/>
              <w:bottom w:val="single" w:sz="4" w:space="0" w:color="auto"/>
            </w:tcBorders>
          </w:tcPr>
          <w:p w14:paraId="2ADE9C49" w14:textId="77777777" w:rsidR="00C81E73" w:rsidRPr="00787E88" w:rsidRDefault="00C81E73" w:rsidP="00BE2888">
            <w:pPr>
              <w:rPr>
                <w:rFonts w:ascii="Calibri" w:hAnsi="Calibri" w:cs="Calibri"/>
                <w:sz w:val="20"/>
                <w:szCs w:val="20"/>
                <w:lang w:val="en-GB"/>
              </w:rPr>
            </w:pPr>
          </w:p>
        </w:tc>
        <w:tc>
          <w:tcPr>
            <w:tcW w:w="1857" w:type="dxa"/>
            <w:tcBorders>
              <w:top w:val="single" w:sz="4" w:space="0" w:color="auto"/>
              <w:bottom w:val="single" w:sz="4" w:space="0" w:color="auto"/>
            </w:tcBorders>
          </w:tcPr>
          <w:p w14:paraId="391E668D" w14:textId="77777777" w:rsidR="00C81E73" w:rsidRPr="00787E88" w:rsidRDefault="00C81E73">
            <w:pPr>
              <w:rPr>
                <w:rFonts w:ascii="Calibri" w:hAnsi="Calibri" w:cs="Calibri"/>
                <w:sz w:val="20"/>
                <w:szCs w:val="20"/>
                <w:lang w:val="en-GB"/>
              </w:rPr>
            </w:pPr>
            <w:r w:rsidRPr="00787E88">
              <w:rPr>
                <w:rFonts w:ascii="Calibri" w:hAnsi="Calibri" w:cs="Calibri"/>
                <w:sz w:val="20"/>
                <w:szCs w:val="20"/>
                <w:lang w:val="en-GB"/>
              </w:rPr>
              <w:t>Intervention</w:t>
            </w:r>
          </w:p>
          <w:p w14:paraId="5E50F461" w14:textId="77777777" w:rsidR="00C81E73" w:rsidRPr="00787E88" w:rsidRDefault="00C81E73">
            <w:pPr>
              <w:rPr>
                <w:rFonts w:ascii="Calibri" w:hAnsi="Calibri" w:cs="Calibri"/>
                <w:sz w:val="20"/>
                <w:szCs w:val="20"/>
                <w:lang w:val="en-GB"/>
              </w:rPr>
            </w:pPr>
            <w:r w:rsidRPr="00787E88">
              <w:rPr>
                <w:rFonts w:ascii="Calibri" w:hAnsi="Calibri" w:cs="Calibri"/>
                <w:sz w:val="20"/>
                <w:szCs w:val="20"/>
                <w:lang w:val="en-GB"/>
              </w:rPr>
              <w:t xml:space="preserve"> n/N</w:t>
            </w:r>
          </w:p>
        </w:tc>
        <w:tc>
          <w:tcPr>
            <w:tcW w:w="1403" w:type="dxa"/>
            <w:tcBorders>
              <w:top w:val="single" w:sz="4" w:space="0" w:color="auto"/>
              <w:bottom w:val="single" w:sz="4" w:space="0" w:color="auto"/>
            </w:tcBorders>
          </w:tcPr>
          <w:p w14:paraId="62BC202D" w14:textId="77777777" w:rsidR="00C81E73" w:rsidRPr="00787E88" w:rsidRDefault="00C81E73">
            <w:pPr>
              <w:rPr>
                <w:rFonts w:ascii="Calibri" w:hAnsi="Calibri" w:cs="Calibri"/>
                <w:sz w:val="20"/>
                <w:szCs w:val="20"/>
                <w:lang w:val="en-GB"/>
              </w:rPr>
            </w:pPr>
            <w:r w:rsidRPr="00787E88">
              <w:rPr>
                <w:rFonts w:ascii="Calibri" w:hAnsi="Calibri" w:cs="Calibri"/>
                <w:sz w:val="20"/>
                <w:szCs w:val="20"/>
                <w:lang w:val="en-GB"/>
              </w:rPr>
              <w:t>Control</w:t>
            </w:r>
          </w:p>
          <w:p w14:paraId="662B509C" w14:textId="77777777" w:rsidR="00C81E73" w:rsidRPr="00787E88" w:rsidRDefault="00C81E73">
            <w:pPr>
              <w:rPr>
                <w:rFonts w:ascii="Calibri" w:hAnsi="Calibri" w:cs="Calibri"/>
                <w:sz w:val="20"/>
                <w:szCs w:val="20"/>
                <w:lang w:val="en-GB"/>
              </w:rPr>
            </w:pPr>
            <w:r w:rsidRPr="00787E88">
              <w:rPr>
                <w:rFonts w:ascii="Calibri" w:hAnsi="Calibri" w:cs="Calibri"/>
                <w:sz w:val="20"/>
                <w:szCs w:val="20"/>
                <w:lang w:val="en-GB"/>
              </w:rPr>
              <w:t>n/N</w:t>
            </w:r>
          </w:p>
        </w:tc>
        <w:tc>
          <w:tcPr>
            <w:tcW w:w="992" w:type="dxa"/>
            <w:tcBorders>
              <w:top w:val="single" w:sz="4" w:space="0" w:color="auto"/>
              <w:bottom w:val="single" w:sz="4" w:space="0" w:color="auto"/>
            </w:tcBorders>
          </w:tcPr>
          <w:p w14:paraId="26C070F3" w14:textId="77777777" w:rsidR="00C81E73" w:rsidRPr="00787E88" w:rsidRDefault="00C81E73">
            <w:pPr>
              <w:rPr>
                <w:rFonts w:ascii="Calibri" w:hAnsi="Calibri" w:cs="Calibri"/>
                <w:sz w:val="20"/>
                <w:szCs w:val="20"/>
                <w:lang w:val="en-GB"/>
              </w:rPr>
            </w:pPr>
            <w:r w:rsidRPr="00787E88">
              <w:rPr>
                <w:rFonts w:ascii="Calibri" w:hAnsi="Calibri" w:cs="Calibri"/>
                <w:sz w:val="20"/>
                <w:szCs w:val="20"/>
                <w:lang w:val="en-GB"/>
              </w:rPr>
              <w:t>RR</w:t>
            </w:r>
          </w:p>
        </w:tc>
        <w:tc>
          <w:tcPr>
            <w:tcW w:w="1134" w:type="dxa"/>
            <w:tcBorders>
              <w:top w:val="single" w:sz="4" w:space="0" w:color="auto"/>
              <w:bottom w:val="single" w:sz="4" w:space="0" w:color="auto"/>
            </w:tcBorders>
          </w:tcPr>
          <w:p w14:paraId="3FB9F2EB" w14:textId="77777777" w:rsidR="00C81E73" w:rsidRPr="00787E88" w:rsidRDefault="00C81E73">
            <w:pPr>
              <w:rPr>
                <w:rFonts w:ascii="Calibri" w:hAnsi="Calibri" w:cs="Calibri"/>
                <w:sz w:val="20"/>
                <w:szCs w:val="20"/>
                <w:lang w:val="en-GB"/>
              </w:rPr>
            </w:pPr>
            <w:r w:rsidRPr="00787E88">
              <w:rPr>
                <w:rFonts w:ascii="Calibri" w:hAnsi="Calibri" w:cs="Calibri"/>
                <w:sz w:val="20"/>
                <w:szCs w:val="20"/>
                <w:lang w:val="en-GB"/>
              </w:rPr>
              <w:t>LCL</w:t>
            </w:r>
          </w:p>
        </w:tc>
        <w:tc>
          <w:tcPr>
            <w:tcW w:w="851" w:type="dxa"/>
            <w:tcBorders>
              <w:top w:val="single" w:sz="4" w:space="0" w:color="auto"/>
              <w:bottom w:val="single" w:sz="4" w:space="0" w:color="auto"/>
            </w:tcBorders>
          </w:tcPr>
          <w:p w14:paraId="5BA8F6A3" w14:textId="77777777" w:rsidR="00C81E73" w:rsidRPr="00787E88" w:rsidRDefault="00C81E73">
            <w:pPr>
              <w:rPr>
                <w:rFonts w:ascii="Calibri" w:hAnsi="Calibri" w:cs="Calibri"/>
                <w:sz w:val="20"/>
                <w:szCs w:val="20"/>
                <w:lang w:val="en-GB"/>
              </w:rPr>
            </w:pPr>
            <w:r w:rsidRPr="00787E88">
              <w:rPr>
                <w:rFonts w:ascii="Calibri" w:hAnsi="Calibri" w:cs="Calibri"/>
                <w:sz w:val="20"/>
                <w:szCs w:val="20"/>
                <w:lang w:val="en-GB"/>
              </w:rPr>
              <w:t>UCL</w:t>
            </w:r>
          </w:p>
        </w:tc>
        <w:tc>
          <w:tcPr>
            <w:tcW w:w="1134" w:type="dxa"/>
            <w:tcBorders>
              <w:top w:val="single" w:sz="4" w:space="0" w:color="auto"/>
              <w:bottom w:val="single" w:sz="4" w:space="0" w:color="auto"/>
            </w:tcBorders>
          </w:tcPr>
          <w:p w14:paraId="7C0AC02D" w14:textId="77777777" w:rsidR="00C81E73" w:rsidRPr="00787E88" w:rsidRDefault="00C81E73">
            <w:pPr>
              <w:rPr>
                <w:rFonts w:ascii="Calibri" w:hAnsi="Calibri" w:cs="Calibri"/>
                <w:sz w:val="20"/>
                <w:szCs w:val="20"/>
                <w:lang w:val="en-GB"/>
              </w:rPr>
            </w:pPr>
            <w:r w:rsidRPr="00787E88">
              <w:rPr>
                <w:rFonts w:ascii="Calibri" w:hAnsi="Calibri" w:cs="Calibri"/>
                <w:sz w:val="20"/>
                <w:szCs w:val="20"/>
                <w:lang w:val="en-GB"/>
              </w:rPr>
              <w:t>P value</w:t>
            </w:r>
          </w:p>
        </w:tc>
      </w:tr>
      <w:tr w:rsidR="00C81E73" w:rsidRPr="00787E88" w14:paraId="0728E705" w14:textId="77777777" w:rsidTr="00D63666">
        <w:tc>
          <w:tcPr>
            <w:tcW w:w="2127" w:type="dxa"/>
            <w:vMerge w:val="restart"/>
            <w:tcBorders>
              <w:top w:val="single" w:sz="4" w:space="0" w:color="auto"/>
            </w:tcBorders>
          </w:tcPr>
          <w:p w14:paraId="37631240" w14:textId="6F74560A" w:rsidR="001561B7" w:rsidRDefault="001561B7" w:rsidP="006B4DF0">
            <w:pPr>
              <w:rPr>
                <w:rFonts w:ascii="Calibri" w:hAnsi="Calibri" w:cs="Calibri"/>
                <w:sz w:val="20"/>
                <w:szCs w:val="20"/>
                <w:lang w:val="en-GB"/>
              </w:rPr>
            </w:pPr>
            <w:r>
              <w:rPr>
                <w:rFonts w:ascii="Calibri" w:hAnsi="Calibri" w:cs="Calibri"/>
                <w:sz w:val="20"/>
                <w:szCs w:val="20"/>
                <w:lang w:val="en-GB"/>
              </w:rPr>
              <w:t>C</w:t>
            </w:r>
            <w:r w:rsidR="001C6372">
              <w:rPr>
                <w:rFonts w:ascii="Calibri" w:hAnsi="Calibri" w:cs="Calibri"/>
                <w:sz w:val="20"/>
                <w:szCs w:val="20"/>
                <w:lang w:val="en-GB"/>
              </w:rPr>
              <w:t xml:space="preserve">ognitive impairment </w:t>
            </w:r>
          </w:p>
          <w:p w14:paraId="54082A6F" w14:textId="77777777" w:rsidR="001561B7" w:rsidRDefault="001561B7" w:rsidP="006B4DF0">
            <w:pPr>
              <w:rPr>
                <w:rFonts w:ascii="Calibri" w:hAnsi="Calibri" w:cs="Calibri"/>
                <w:sz w:val="20"/>
                <w:szCs w:val="20"/>
                <w:lang w:val="en-GB"/>
              </w:rPr>
            </w:pPr>
          </w:p>
          <w:p w14:paraId="5850CECC" w14:textId="77777777" w:rsidR="001561B7" w:rsidRDefault="001561B7" w:rsidP="006B4DF0">
            <w:pPr>
              <w:rPr>
                <w:rFonts w:ascii="Calibri" w:hAnsi="Calibri" w:cs="Calibri"/>
                <w:sz w:val="20"/>
                <w:szCs w:val="20"/>
                <w:lang w:val="en-GB"/>
              </w:rPr>
            </w:pPr>
          </w:p>
          <w:p w14:paraId="04A16F75" w14:textId="6724F6F2" w:rsidR="00C81E73" w:rsidRDefault="001561B7" w:rsidP="006B4DF0">
            <w:pPr>
              <w:rPr>
                <w:rFonts w:ascii="Calibri" w:hAnsi="Calibri" w:cs="Calibri"/>
                <w:sz w:val="20"/>
                <w:szCs w:val="20"/>
                <w:lang w:val="en-GB"/>
              </w:rPr>
            </w:pPr>
            <w:r>
              <w:rPr>
                <w:rFonts w:ascii="Calibri" w:hAnsi="Calibri" w:cs="Calibri"/>
                <w:sz w:val="20"/>
                <w:szCs w:val="20"/>
                <w:lang w:val="en-GB"/>
              </w:rPr>
              <w:t>M</w:t>
            </w:r>
            <w:r w:rsidR="001C6372">
              <w:rPr>
                <w:rFonts w:ascii="Calibri" w:hAnsi="Calibri" w:cs="Calibri"/>
                <w:sz w:val="20"/>
                <w:szCs w:val="20"/>
                <w:lang w:val="en-GB"/>
              </w:rPr>
              <w:t>etabolic risk</w:t>
            </w:r>
            <w:r w:rsidR="00C81E73" w:rsidRPr="00787E88">
              <w:rPr>
                <w:rFonts w:ascii="Calibri" w:hAnsi="Calibri" w:cs="Calibri"/>
                <w:sz w:val="20"/>
                <w:szCs w:val="20"/>
                <w:lang w:val="en-GB"/>
              </w:rPr>
              <w:t xml:space="preserve"> </w:t>
            </w:r>
          </w:p>
          <w:p w14:paraId="710F3749" w14:textId="71B01BA7" w:rsidR="001561B7" w:rsidRPr="00787E88" w:rsidRDefault="001561B7" w:rsidP="006B4DF0">
            <w:pPr>
              <w:rPr>
                <w:rFonts w:ascii="Calibri" w:hAnsi="Calibri" w:cs="Calibri"/>
                <w:sz w:val="20"/>
                <w:szCs w:val="20"/>
                <w:lang w:val="en-GB"/>
              </w:rPr>
            </w:pPr>
          </w:p>
        </w:tc>
        <w:tc>
          <w:tcPr>
            <w:tcW w:w="1857" w:type="dxa"/>
            <w:tcBorders>
              <w:top w:val="single" w:sz="4" w:space="0" w:color="auto"/>
            </w:tcBorders>
          </w:tcPr>
          <w:p w14:paraId="6FC8CE46" w14:textId="6D66BD26" w:rsidR="00C81E73" w:rsidRPr="00787E88" w:rsidRDefault="00667610" w:rsidP="00D71519">
            <w:pPr>
              <w:rPr>
                <w:rFonts w:ascii="Calibri" w:hAnsi="Calibri" w:cs="Calibri"/>
                <w:sz w:val="20"/>
                <w:szCs w:val="20"/>
                <w:lang w:val="en-GB"/>
              </w:rPr>
            </w:pPr>
            <w:r w:rsidRPr="00787E88">
              <w:rPr>
                <w:rFonts w:ascii="Calibri" w:hAnsi="Calibri" w:cs="Calibri"/>
                <w:sz w:val="20"/>
                <w:szCs w:val="20"/>
                <w:lang w:val="en-GB"/>
              </w:rPr>
              <w:t xml:space="preserve">Overall </w:t>
            </w:r>
          </w:p>
        </w:tc>
        <w:tc>
          <w:tcPr>
            <w:tcW w:w="1857" w:type="dxa"/>
            <w:tcBorders>
              <w:top w:val="single" w:sz="4" w:space="0" w:color="auto"/>
            </w:tcBorders>
          </w:tcPr>
          <w:p w14:paraId="059E3CDC" w14:textId="77777777" w:rsidR="00C81E73" w:rsidRPr="00787E88" w:rsidRDefault="00C81E73" w:rsidP="00CE63EB">
            <w:pPr>
              <w:rPr>
                <w:rFonts w:ascii="Calibri" w:hAnsi="Calibri" w:cs="Calibri"/>
                <w:sz w:val="20"/>
                <w:szCs w:val="20"/>
                <w:lang w:val="en-GB"/>
              </w:rPr>
            </w:pPr>
          </w:p>
        </w:tc>
        <w:tc>
          <w:tcPr>
            <w:tcW w:w="1403" w:type="dxa"/>
            <w:tcBorders>
              <w:top w:val="single" w:sz="4" w:space="0" w:color="auto"/>
            </w:tcBorders>
          </w:tcPr>
          <w:p w14:paraId="229166EA" w14:textId="77777777" w:rsidR="00C81E73" w:rsidRPr="00787E88" w:rsidRDefault="00C81E73" w:rsidP="001D1149">
            <w:pPr>
              <w:rPr>
                <w:rFonts w:ascii="Calibri" w:hAnsi="Calibri" w:cs="Calibri"/>
                <w:sz w:val="20"/>
                <w:szCs w:val="20"/>
                <w:lang w:val="en-GB"/>
              </w:rPr>
            </w:pPr>
          </w:p>
        </w:tc>
        <w:tc>
          <w:tcPr>
            <w:tcW w:w="992" w:type="dxa"/>
            <w:tcBorders>
              <w:top w:val="single" w:sz="4" w:space="0" w:color="auto"/>
            </w:tcBorders>
          </w:tcPr>
          <w:p w14:paraId="3F25F22E" w14:textId="77777777" w:rsidR="00C81E73" w:rsidRPr="00787E88" w:rsidRDefault="00C81E73" w:rsidP="00BE2888">
            <w:pPr>
              <w:rPr>
                <w:rFonts w:ascii="Calibri" w:hAnsi="Calibri" w:cs="Calibri"/>
                <w:sz w:val="20"/>
                <w:szCs w:val="20"/>
                <w:lang w:val="en-GB"/>
              </w:rPr>
            </w:pPr>
          </w:p>
        </w:tc>
        <w:tc>
          <w:tcPr>
            <w:tcW w:w="1134" w:type="dxa"/>
            <w:tcBorders>
              <w:top w:val="single" w:sz="4" w:space="0" w:color="auto"/>
            </w:tcBorders>
          </w:tcPr>
          <w:p w14:paraId="2DC89A04" w14:textId="77777777" w:rsidR="00C81E73" w:rsidRPr="00787E88" w:rsidRDefault="00C81E73">
            <w:pPr>
              <w:rPr>
                <w:rFonts w:ascii="Calibri" w:hAnsi="Calibri" w:cs="Calibri"/>
                <w:sz w:val="20"/>
                <w:szCs w:val="20"/>
                <w:lang w:val="en-GB"/>
              </w:rPr>
            </w:pPr>
          </w:p>
        </w:tc>
        <w:tc>
          <w:tcPr>
            <w:tcW w:w="851" w:type="dxa"/>
            <w:tcBorders>
              <w:top w:val="single" w:sz="4" w:space="0" w:color="auto"/>
            </w:tcBorders>
          </w:tcPr>
          <w:p w14:paraId="03C953FD" w14:textId="77777777" w:rsidR="00C81E73" w:rsidRPr="00787E88" w:rsidRDefault="00C81E73">
            <w:pPr>
              <w:rPr>
                <w:rFonts w:ascii="Calibri" w:hAnsi="Calibri" w:cs="Calibri"/>
                <w:sz w:val="20"/>
                <w:szCs w:val="20"/>
                <w:lang w:val="en-GB"/>
              </w:rPr>
            </w:pPr>
          </w:p>
        </w:tc>
        <w:tc>
          <w:tcPr>
            <w:tcW w:w="1134" w:type="dxa"/>
            <w:tcBorders>
              <w:top w:val="single" w:sz="4" w:space="0" w:color="auto"/>
            </w:tcBorders>
          </w:tcPr>
          <w:p w14:paraId="5DA7BDCA" w14:textId="77777777" w:rsidR="00C81E73" w:rsidRPr="00787E88" w:rsidRDefault="00C81E73">
            <w:pPr>
              <w:rPr>
                <w:rFonts w:ascii="Calibri" w:hAnsi="Calibri" w:cs="Calibri"/>
                <w:sz w:val="20"/>
                <w:szCs w:val="20"/>
                <w:lang w:val="en-GB"/>
              </w:rPr>
            </w:pPr>
          </w:p>
        </w:tc>
      </w:tr>
      <w:tr w:rsidR="00C81E73" w:rsidRPr="00787E88" w14:paraId="5413812C" w14:textId="77777777" w:rsidTr="00D63666">
        <w:tc>
          <w:tcPr>
            <w:tcW w:w="2127" w:type="dxa"/>
            <w:vMerge/>
          </w:tcPr>
          <w:p w14:paraId="47336F3A" w14:textId="77777777" w:rsidR="00C81E73" w:rsidRPr="00787E88" w:rsidRDefault="00C81E73">
            <w:pPr>
              <w:rPr>
                <w:rFonts w:ascii="Calibri" w:hAnsi="Calibri" w:cs="Calibri"/>
                <w:sz w:val="20"/>
                <w:szCs w:val="20"/>
                <w:lang w:val="en-GB"/>
              </w:rPr>
            </w:pPr>
          </w:p>
        </w:tc>
        <w:tc>
          <w:tcPr>
            <w:tcW w:w="1857" w:type="dxa"/>
          </w:tcPr>
          <w:p w14:paraId="1B3ED7B1" w14:textId="77777777" w:rsidR="00C81E73" w:rsidRPr="00787E88" w:rsidRDefault="00C81E73">
            <w:pPr>
              <w:rPr>
                <w:rFonts w:ascii="Calibri" w:hAnsi="Calibri" w:cs="Calibri"/>
                <w:sz w:val="20"/>
                <w:szCs w:val="20"/>
                <w:lang w:val="en-GB"/>
              </w:rPr>
            </w:pPr>
            <w:r w:rsidRPr="00787E88">
              <w:rPr>
                <w:rFonts w:ascii="Calibri" w:hAnsi="Calibri" w:cs="Calibri"/>
                <w:sz w:val="20"/>
                <w:szCs w:val="20"/>
                <w:lang w:val="en-GB"/>
              </w:rPr>
              <w:t>Girls</w:t>
            </w:r>
          </w:p>
        </w:tc>
        <w:tc>
          <w:tcPr>
            <w:tcW w:w="1857" w:type="dxa"/>
          </w:tcPr>
          <w:p w14:paraId="54E5700D" w14:textId="77777777" w:rsidR="00C81E73" w:rsidRPr="00787E88" w:rsidRDefault="00C81E73">
            <w:pPr>
              <w:rPr>
                <w:rFonts w:ascii="Calibri" w:hAnsi="Calibri" w:cs="Calibri"/>
                <w:sz w:val="20"/>
                <w:szCs w:val="20"/>
                <w:lang w:val="en-GB"/>
              </w:rPr>
            </w:pPr>
          </w:p>
        </w:tc>
        <w:tc>
          <w:tcPr>
            <w:tcW w:w="1403" w:type="dxa"/>
          </w:tcPr>
          <w:p w14:paraId="010878E5" w14:textId="77777777" w:rsidR="00C81E73" w:rsidRPr="00787E88" w:rsidRDefault="00C81E73">
            <w:pPr>
              <w:rPr>
                <w:rFonts w:ascii="Calibri" w:hAnsi="Calibri" w:cs="Calibri"/>
                <w:sz w:val="20"/>
                <w:szCs w:val="20"/>
                <w:lang w:val="en-GB"/>
              </w:rPr>
            </w:pPr>
          </w:p>
        </w:tc>
        <w:tc>
          <w:tcPr>
            <w:tcW w:w="992" w:type="dxa"/>
          </w:tcPr>
          <w:p w14:paraId="3D129852" w14:textId="77777777" w:rsidR="00C81E73" w:rsidRPr="00787E88" w:rsidRDefault="00C81E73">
            <w:pPr>
              <w:rPr>
                <w:rFonts w:ascii="Calibri" w:hAnsi="Calibri" w:cs="Calibri"/>
                <w:sz w:val="20"/>
                <w:szCs w:val="20"/>
                <w:lang w:val="en-GB"/>
              </w:rPr>
            </w:pPr>
          </w:p>
        </w:tc>
        <w:tc>
          <w:tcPr>
            <w:tcW w:w="1134" w:type="dxa"/>
          </w:tcPr>
          <w:p w14:paraId="0D6A654C" w14:textId="77777777" w:rsidR="00C81E73" w:rsidRPr="00787E88" w:rsidRDefault="00C81E73">
            <w:pPr>
              <w:rPr>
                <w:rFonts w:ascii="Calibri" w:hAnsi="Calibri" w:cs="Calibri"/>
                <w:sz w:val="20"/>
                <w:szCs w:val="20"/>
                <w:lang w:val="en-GB"/>
              </w:rPr>
            </w:pPr>
          </w:p>
        </w:tc>
        <w:tc>
          <w:tcPr>
            <w:tcW w:w="851" w:type="dxa"/>
          </w:tcPr>
          <w:p w14:paraId="45BCDBF1" w14:textId="77777777" w:rsidR="00C81E73" w:rsidRPr="00787E88" w:rsidRDefault="00C81E73">
            <w:pPr>
              <w:rPr>
                <w:rFonts w:ascii="Calibri" w:hAnsi="Calibri" w:cs="Calibri"/>
                <w:sz w:val="20"/>
                <w:szCs w:val="20"/>
                <w:lang w:val="en-GB"/>
              </w:rPr>
            </w:pPr>
          </w:p>
        </w:tc>
        <w:tc>
          <w:tcPr>
            <w:tcW w:w="1134" w:type="dxa"/>
          </w:tcPr>
          <w:p w14:paraId="794E8364" w14:textId="77777777" w:rsidR="00C81E73" w:rsidRPr="00787E88" w:rsidRDefault="00C81E73">
            <w:pPr>
              <w:rPr>
                <w:rFonts w:ascii="Calibri" w:hAnsi="Calibri" w:cs="Calibri"/>
                <w:sz w:val="20"/>
                <w:szCs w:val="20"/>
                <w:lang w:val="en-GB"/>
              </w:rPr>
            </w:pPr>
          </w:p>
        </w:tc>
      </w:tr>
      <w:tr w:rsidR="00C81E73" w:rsidRPr="00787E88" w14:paraId="4E84537A" w14:textId="77777777" w:rsidTr="00D63666">
        <w:tc>
          <w:tcPr>
            <w:tcW w:w="2127" w:type="dxa"/>
            <w:vMerge/>
          </w:tcPr>
          <w:p w14:paraId="0B4F59EB" w14:textId="77777777" w:rsidR="00C81E73" w:rsidRPr="00787E88" w:rsidRDefault="00C81E73">
            <w:pPr>
              <w:rPr>
                <w:rFonts w:ascii="Calibri" w:hAnsi="Calibri" w:cs="Calibri"/>
                <w:sz w:val="20"/>
                <w:szCs w:val="20"/>
                <w:lang w:val="en-GB"/>
              </w:rPr>
            </w:pPr>
          </w:p>
        </w:tc>
        <w:tc>
          <w:tcPr>
            <w:tcW w:w="1857" w:type="dxa"/>
          </w:tcPr>
          <w:p w14:paraId="2F4BA90F" w14:textId="77777777" w:rsidR="00C81E73" w:rsidRDefault="003F1708">
            <w:pPr>
              <w:rPr>
                <w:rFonts w:ascii="Calibri" w:hAnsi="Calibri" w:cs="Calibri"/>
                <w:sz w:val="20"/>
                <w:szCs w:val="20"/>
                <w:lang w:val="en-GB"/>
              </w:rPr>
            </w:pPr>
            <w:r w:rsidRPr="00787E88">
              <w:rPr>
                <w:rFonts w:ascii="Calibri" w:hAnsi="Calibri" w:cs="Calibri"/>
                <w:sz w:val="20"/>
                <w:szCs w:val="20"/>
                <w:lang w:val="en-GB"/>
              </w:rPr>
              <w:t>Boys</w:t>
            </w:r>
          </w:p>
          <w:p w14:paraId="34016B2A" w14:textId="77777777" w:rsidR="001561B7" w:rsidRDefault="001561B7">
            <w:pPr>
              <w:rPr>
                <w:rFonts w:ascii="Calibri" w:hAnsi="Calibri" w:cs="Calibri"/>
                <w:sz w:val="20"/>
                <w:szCs w:val="20"/>
                <w:lang w:val="en-GB"/>
              </w:rPr>
            </w:pPr>
            <w:r>
              <w:rPr>
                <w:rFonts w:ascii="Calibri" w:hAnsi="Calibri" w:cs="Calibri"/>
                <w:sz w:val="20"/>
                <w:szCs w:val="20"/>
                <w:lang w:val="en-GB"/>
              </w:rPr>
              <w:t>Overall</w:t>
            </w:r>
          </w:p>
          <w:p w14:paraId="7C3220AF" w14:textId="77777777" w:rsidR="001561B7" w:rsidRDefault="001561B7">
            <w:pPr>
              <w:rPr>
                <w:rFonts w:ascii="Calibri" w:hAnsi="Calibri" w:cs="Calibri"/>
                <w:sz w:val="20"/>
                <w:szCs w:val="20"/>
                <w:lang w:val="en-GB"/>
              </w:rPr>
            </w:pPr>
            <w:r>
              <w:rPr>
                <w:rFonts w:ascii="Calibri" w:hAnsi="Calibri" w:cs="Calibri"/>
                <w:sz w:val="20"/>
                <w:szCs w:val="20"/>
                <w:lang w:val="en-GB"/>
              </w:rPr>
              <w:t>Girls</w:t>
            </w:r>
          </w:p>
          <w:p w14:paraId="7E39332E" w14:textId="30F52C5E" w:rsidR="001561B7" w:rsidRPr="00787E88" w:rsidRDefault="001561B7">
            <w:pPr>
              <w:rPr>
                <w:rFonts w:ascii="Calibri" w:hAnsi="Calibri" w:cs="Calibri"/>
                <w:sz w:val="20"/>
                <w:szCs w:val="20"/>
                <w:lang w:val="en-GB"/>
              </w:rPr>
            </w:pPr>
            <w:r>
              <w:rPr>
                <w:rFonts w:ascii="Calibri" w:hAnsi="Calibri" w:cs="Calibri"/>
                <w:sz w:val="20"/>
                <w:szCs w:val="20"/>
                <w:lang w:val="en-GB"/>
              </w:rPr>
              <w:t>Boys</w:t>
            </w:r>
          </w:p>
        </w:tc>
        <w:tc>
          <w:tcPr>
            <w:tcW w:w="1857" w:type="dxa"/>
          </w:tcPr>
          <w:p w14:paraId="736D6F5B" w14:textId="77777777" w:rsidR="00C81E73" w:rsidRPr="00787E88" w:rsidRDefault="00C81E73">
            <w:pPr>
              <w:rPr>
                <w:rFonts w:ascii="Calibri" w:hAnsi="Calibri" w:cs="Calibri"/>
                <w:sz w:val="20"/>
                <w:szCs w:val="20"/>
                <w:lang w:val="en-GB"/>
              </w:rPr>
            </w:pPr>
          </w:p>
        </w:tc>
        <w:tc>
          <w:tcPr>
            <w:tcW w:w="1403" w:type="dxa"/>
          </w:tcPr>
          <w:p w14:paraId="4855FBCE" w14:textId="77777777" w:rsidR="00C81E73" w:rsidRPr="00787E88" w:rsidRDefault="00C81E73">
            <w:pPr>
              <w:rPr>
                <w:rFonts w:ascii="Calibri" w:hAnsi="Calibri" w:cs="Calibri"/>
                <w:sz w:val="20"/>
                <w:szCs w:val="20"/>
                <w:lang w:val="en-GB"/>
              </w:rPr>
            </w:pPr>
          </w:p>
        </w:tc>
        <w:tc>
          <w:tcPr>
            <w:tcW w:w="992" w:type="dxa"/>
          </w:tcPr>
          <w:p w14:paraId="25A9F085" w14:textId="77777777" w:rsidR="00C81E73" w:rsidRPr="00787E88" w:rsidRDefault="00C81E73">
            <w:pPr>
              <w:rPr>
                <w:rFonts w:ascii="Calibri" w:hAnsi="Calibri" w:cs="Calibri"/>
                <w:sz w:val="20"/>
                <w:szCs w:val="20"/>
                <w:lang w:val="en-GB"/>
              </w:rPr>
            </w:pPr>
          </w:p>
        </w:tc>
        <w:tc>
          <w:tcPr>
            <w:tcW w:w="1134" w:type="dxa"/>
          </w:tcPr>
          <w:p w14:paraId="037CDA43" w14:textId="77777777" w:rsidR="00C81E73" w:rsidRPr="00787E88" w:rsidRDefault="00C81E73">
            <w:pPr>
              <w:rPr>
                <w:rFonts w:ascii="Calibri" w:hAnsi="Calibri" w:cs="Calibri"/>
                <w:sz w:val="20"/>
                <w:szCs w:val="20"/>
                <w:lang w:val="en-GB"/>
              </w:rPr>
            </w:pPr>
          </w:p>
        </w:tc>
        <w:tc>
          <w:tcPr>
            <w:tcW w:w="851" w:type="dxa"/>
          </w:tcPr>
          <w:p w14:paraId="67CDFBCD" w14:textId="77777777" w:rsidR="00C81E73" w:rsidRPr="00787E88" w:rsidRDefault="00C81E73">
            <w:pPr>
              <w:rPr>
                <w:rFonts w:ascii="Calibri" w:hAnsi="Calibri" w:cs="Calibri"/>
                <w:sz w:val="20"/>
                <w:szCs w:val="20"/>
                <w:lang w:val="en-GB"/>
              </w:rPr>
            </w:pPr>
          </w:p>
        </w:tc>
        <w:tc>
          <w:tcPr>
            <w:tcW w:w="1134" w:type="dxa"/>
          </w:tcPr>
          <w:p w14:paraId="6441E1E7" w14:textId="77777777" w:rsidR="00C81E73" w:rsidRPr="00787E88" w:rsidRDefault="00C81E73">
            <w:pPr>
              <w:rPr>
                <w:rFonts w:ascii="Calibri" w:hAnsi="Calibri" w:cs="Calibri"/>
                <w:sz w:val="20"/>
                <w:szCs w:val="20"/>
                <w:lang w:val="en-GB"/>
              </w:rPr>
            </w:pPr>
          </w:p>
        </w:tc>
      </w:tr>
    </w:tbl>
    <w:p w14:paraId="45835320" w14:textId="2A1CE11F" w:rsidR="007911E4" w:rsidRDefault="007911E4" w:rsidP="006B4DF0">
      <w:pPr>
        <w:rPr>
          <w:rFonts w:ascii="Calibri" w:hAnsi="Calibri" w:cs="Calibri"/>
          <w:sz w:val="20"/>
          <w:szCs w:val="20"/>
          <w:lang w:val="en-GB"/>
        </w:rPr>
      </w:pPr>
    </w:p>
    <w:p w14:paraId="5A18CA5D" w14:textId="26202483" w:rsidR="007911E4" w:rsidRDefault="00787E88" w:rsidP="00CE63EB">
      <w:pPr>
        <w:pStyle w:val="Heading2"/>
        <w:rPr>
          <w:lang w:val="en-GB"/>
        </w:rPr>
      </w:pPr>
      <w:bookmarkStart w:id="34" w:name="_Toc501536617"/>
      <w:r>
        <w:rPr>
          <w:lang w:val="en-GB"/>
        </w:rPr>
        <w:t>Table 2</w:t>
      </w:r>
      <w:r w:rsidR="007911E4" w:rsidRPr="007911E4">
        <w:rPr>
          <w:lang w:val="en-GB"/>
        </w:rPr>
        <w:t>.1   Primary outcomes – results of individual trial</w:t>
      </w:r>
      <w:bookmarkEnd w:id="3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57"/>
        <w:gridCol w:w="1857"/>
        <w:gridCol w:w="1403"/>
        <w:gridCol w:w="992"/>
        <w:gridCol w:w="1134"/>
        <w:gridCol w:w="851"/>
        <w:gridCol w:w="1134"/>
      </w:tblGrid>
      <w:tr w:rsidR="00787E88" w14:paraId="2A3E4A8F" w14:textId="77777777" w:rsidTr="00787E88">
        <w:tc>
          <w:tcPr>
            <w:tcW w:w="2127" w:type="dxa"/>
            <w:tcBorders>
              <w:top w:val="single" w:sz="4" w:space="0" w:color="auto"/>
              <w:bottom w:val="single" w:sz="4" w:space="0" w:color="auto"/>
            </w:tcBorders>
          </w:tcPr>
          <w:p w14:paraId="04184687" w14:textId="77777777" w:rsidR="00787E88" w:rsidRDefault="00787E88" w:rsidP="001D1149">
            <w:pPr>
              <w:rPr>
                <w:rFonts w:ascii="Calibri" w:hAnsi="Calibri" w:cs="Calibri"/>
                <w:sz w:val="20"/>
                <w:szCs w:val="20"/>
                <w:lang w:val="en-GB"/>
              </w:rPr>
            </w:pPr>
            <w:r>
              <w:rPr>
                <w:rFonts w:ascii="Calibri" w:hAnsi="Calibri" w:cs="Calibri"/>
                <w:sz w:val="20"/>
                <w:szCs w:val="20"/>
                <w:lang w:val="en-GB"/>
              </w:rPr>
              <w:t>Trial name</w:t>
            </w:r>
          </w:p>
        </w:tc>
        <w:tc>
          <w:tcPr>
            <w:tcW w:w="1857" w:type="dxa"/>
            <w:tcBorders>
              <w:top w:val="single" w:sz="4" w:space="0" w:color="auto"/>
              <w:bottom w:val="single" w:sz="4" w:space="0" w:color="auto"/>
            </w:tcBorders>
          </w:tcPr>
          <w:p w14:paraId="32565C5F" w14:textId="77777777" w:rsidR="00787E88" w:rsidRDefault="00787E88" w:rsidP="00BE2888">
            <w:pPr>
              <w:rPr>
                <w:rFonts w:ascii="Calibri" w:hAnsi="Calibri" w:cs="Calibri"/>
                <w:sz w:val="20"/>
                <w:szCs w:val="20"/>
                <w:lang w:val="en-GB"/>
              </w:rPr>
            </w:pPr>
          </w:p>
        </w:tc>
        <w:tc>
          <w:tcPr>
            <w:tcW w:w="1857" w:type="dxa"/>
            <w:tcBorders>
              <w:top w:val="single" w:sz="4" w:space="0" w:color="auto"/>
              <w:bottom w:val="single" w:sz="4" w:space="0" w:color="auto"/>
            </w:tcBorders>
          </w:tcPr>
          <w:p w14:paraId="36226C3F" w14:textId="77777777" w:rsidR="00787E88" w:rsidRDefault="00787E88">
            <w:pPr>
              <w:rPr>
                <w:rFonts w:ascii="Calibri" w:hAnsi="Calibri" w:cs="Calibri"/>
                <w:sz w:val="20"/>
                <w:szCs w:val="20"/>
                <w:lang w:val="en-GB"/>
              </w:rPr>
            </w:pPr>
            <w:r>
              <w:rPr>
                <w:rFonts w:ascii="Calibri" w:hAnsi="Calibri" w:cs="Calibri"/>
                <w:sz w:val="20"/>
                <w:szCs w:val="20"/>
                <w:lang w:val="en-GB"/>
              </w:rPr>
              <w:t>Intervention</w:t>
            </w:r>
          </w:p>
          <w:p w14:paraId="619F8E84" w14:textId="77777777" w:rsidR="00787E88" w:rsidRDefault="00787E88">
            <w:pPr>
              <w:rPr>
                <w:rFonts w:ascii="Calibri" w:hAnsi="Calibri" w:cs="Calibri"/>
                <w:sz w:val="20"/>
                <w:szCs w:val="20"/>
                <w:lang w:val="en-GB"/>
              </w:rPr>
            </w:pPr>
            <w:r>
              <w:rPr>
                <w:rFonts w:ascii="Calibri" w:hAnsi="Calibri" w:cs="Calibri"/>
                <w:sz w:val="20"/>
                <w:szCs w:val="20"/>
                <w:lang w:val="en-GB"/>
              </w:rPr>
              <w:t xml:space="preserve"> n/N</w:t>
            </w:r>
          </w:p>
        </w:tc>
        <w:tc>
          <w:tcPr>
            <w:tcW w:w="1403" w:type="dxa"/>
            <w:tcBorders>
              <w:top w:val="single" w:sz="4" w:space="0" w:color="auto"/>
              <w:bottom w:val="single" w:sz="4" w:space="0" w:color="auto"/>
            </w:tcBorders>
          </w:tcPr>
          <w:p w14:paraId="412B51CB" w14:textId="77777777" w:rsidR="00787E88" w:rsidRDefault="00787E88">
            <w:pPr>
              <w:rPr>
                <w:rFonts w:ascii="Calibri" w:hAnsi="Calibri" w:cs="Calibri"/>
                <w:sz w:val="20"/>
                <w:szCs w:val="20"/>
                <w:lang w:val="en-GB"/>
              </w:rPr>
            </w:pPr>
            <w:r>
              <w:rPr>
                <w:rFonts w:ascii="Calibri" w:hAnsi="Calibri" w:cs="Calibri"/>
                <w:sz w:val="20"/>
                <w:szCs w:val="20"/>
                <w:lang w:val="en-GB"/>
              </w:rPr>
              <w:t>Control</w:t>
            </w:r>
          </w:p>
          <w:p w14:paraId="35EDAB8B" w14:textId="77777777" w:rsidR="00787E88" w:rsidRDefault="00787E88">
            <w:pPr>
              <w:rPr>
                <w:rFonts w:ascii="Calibri" w:hAnsi="Calibri" w:cs="Calibri"/>
                <w:sz w:val="20"/>
                <w:szCs w:val="20"/>
                <w:lang w:val="en-GB"/>
              </w:rPr>
            </w:pPr>
            <w:r>
              <w:rPr>
                <w:rFonts w:ascii="Calibri" w:hAnsi="Calibri" w:cs="Calibri"/>
                <w:sz w:val="20"/>
                <w:szCs w:val="20"/>
                <w:lang w:val="en-GB"/>
              </w:rPr>
              <w:t>n/N</w:t>
            </w:r>
          </w:p>
        </w:tc>
        <w:tc>
          <w:tcPr>
            <w:tcW w:w="992" w:type="dxa"/>
            <w:tcBorders>
              <w:top w:val="single" w:sz="4" w:space="0" w:color="auto"/>
              <w:bottom w:val="single" w:sz="4" w:space="0" w:color="auto"/>
            </w:tcBorders>
          </w:tcPr>
          <w:p w14:paraId="79DAC251" w14:textId="77777777" w:rsidR="00787E88" w:rsidRDefault="00787E88">
            <w:pPr>
              <w:rPr>
                <w:rFonts w:ascii="Calibri" w:hAnsi="Calibri" w:cs="Calibri"/>
                <w:sz w:val="20"/>
                <w:szCs w:val="20"/>
                <w:lang w:val="en-GB"/>
              </w:rPr>
            </w:pPr>
            <w:r>
              <w:rPr>
                <w:rFonts w:ascii="Calibri" w:hAnsi="Calibri" w:cs="Calibri"/>
                <w:sz w:val="20"/>
                <w:szCs w:val="20"/>
                <w:lang w:val="en-GB"/>
              </w:rPr>
              <w:t>RR</w:t>
            </w:r>
          </w:p>
        </w:tc>
        <w:tc>
          <w:tcPr>
            <w:tcW w:w="1134" w:type="dxa"/>
            <w:tcBorders>
              <w:top w:val="single" w:sz="4" w:space="0" w:color="auto"/>
              <w:bottom w:val="single" w:sz="4" w:space="0" w:color="auto"/>
            </w:tcBorders>
          </w:tcPr>
          <w:p w14:paraId="585DA0EC" w14:textId="77777777" w:rsidR="00787E88" w:rsidRDefault="00787E88">
            <w:pPr>
              <w:rPr>
                <w:rFonts w:ascii="Calibri" w:hAnsi="Calibri" w:cs="Calibri"/>
                <w:sz w:val="20"/>
                <w:szCs w:val="20"/>
                <w:lang w:val="en-GB"/>
              </w:rPr>
            </w:pPr>
            <w:r>
              <w:rPr>
                <w:rFonts w:ascii="Calibri" w:hAnsi="Calibri" w:cs="Calibri"/>
                <w:sz w:val="20"/>
                <w:szCs w:val="20"/>
                <w:lang w:val="en-GB"/>
              </w:rPr>
              <w:t>LCL</w:t>
            </w:r>
          </w:p>
        </w:tc>
        <w:tc>
          <w:tcPr>
            <w:tcW w:w="851" w:type="dxa"/>
            <w:tcBorders>
              <w:top w:val="single" w:sz="4" w:space="0" w:color="auto"/>
              <w:bottom w:val="single" w:sz="4" w:space="0" w:color="auto"/>
            </w:tcBorders>
          </w:tcPr>
          <w:p w14:paraId="1AF3758C" w14:textId="77777777" w:rsidR="00787E88" w:rsidRDefault="00787E88">
            <w:pPr>
              <w:rPr>
                <w:rFonts w:ascii="Calibri" w:hAnsi="Calibri" w:cs="Calibri"/>
                <w:sz w:val="20"/>
                <w:szCs w:val="20"/>
                <w:lang w:val="en-GB"/>
              </w:rPr>
            </w:pPr>
            <w:r>
              <w:rPr>
                <w:rFonts w:ascii="Calibri" w:hAnsi="Calibri" w:cs="Calibri"/>
                <w:sz w:val="20"/>
                <w:szCs w:val="20"/>
                <w:lang w:val="en-GB"/>
              </w:rPr>
              <w:t>UCL</w:t>
            </w:r>
          </w:p>
        </w:tc>
        <w:tc>
          <w:tcPr>
            <w:tcW w:w="1134" w:type="dxa"/>
            <w:tcBorders>
              <w:top w:val="single" w:sz="4" w:space="0" w:color="auto"/>
              <w:bottom w:val="single" w:sz="4" w:space="0" w:color="auto"/>
            </w:tcBorders>
          </w:tcPr>
          <w:p w14:paraId="08F14059" w14:textId="77777777" w:rsidR="00787E88" w:rsidRDefault="00787E88">
            <w:pPr>
              <w:rPr>
                <w:rFonts w:ascii="Calibri" w:hAnsi="Calibri" w:cs="Calibri"/>
                <w:sz w:val="20"/>
                <w:szCs w:val="20"/>
                <w:lang w:val="en-GB"/>
              </w:rPr>
            </w:pPr>
            <w:r>
              <w:rPr>
                <w:rFonts w:ascii="Calibri" w:hAnsi="Calibri" w:cs="Calibri"/>
                <w:sz w:val="20"/>
                <w:szCs w:val="20"/>
                <w:lang w:val="en-GB"/>
              </w:rPr>
              <w:t>P value</w:t>
            </w:r>
          </w:p>
        </w:tc>
      </w:tr>
      <w:tr w:rsidR="00787E88" w14:paraId="59038214" w14:textId="77777777" w:rsidTr="00787E88">
        <w:tc>
          <w:tcPr>
            <w:tcW w:w="2127" w:type="dxa"/>
            <w:tcBorders>
              <w:top w:val="single" w:sz="4" w:space="0" w:color="auto"/>
            </w:tcBorders>
          </w:tcPr>
          <w:p w14:paraId="32BF1A94" w14:textId="0EC8140D" w:rsidR="00787E88" w:rsidRPr="00060AAE" w:rsidRDefault="005976C1" w:rsidP="006B4DF0">
            <w:pPr>
              <w:rPr>
                <w:rFonts w:ascii="Calibri" w:hAnsi="Calibri" w:cs="Calibri"/>
                <w:sz w:val="20"/>
                <w:szCs w:val="20"/>
                <w:lang w:val="en-GB"/>
              </w:rPr>
            </w:pPr>
            <w:r>
              <w:rPr>
                <w:rFonts w:ascii="Calibri" w:hAnsi="Calibri" w:cs="Calibri"/>
                <w:sz w:val="20"/>
                <w:szCs w:val="20"/>
                <w:lang w:val="en-GB"/>
              </w:rPr>
              <w:t>Tr</w:t>
            </w:r>
            <w:r w:rsidR="00787E88">
              <w:rPr>
                <w:rFonts w:ascii="Calibri" w:hAnsi="Calibri" w:cs="Calibri"/>
                <w:sz w:val="20"/>
                <w:szCs w:val="20"/>
                <w:lang w:val="en-GB"/>
              </w:rPr>
              <w:t>i</w:t>
            </w:r>
            <w:r>
              <w:rPr>
                <w:rFonts w:ascii="Calibri" w:hAnsi="Calibri" w:cs="Calibri"/>
                <w:sz w:val="20"/>
                <w:szCs w:val="20"/>
                <w:lang w:val="en-GB"/>
              </w:rPr>
              <w:t>a</w:t>
            </w:r>
            <w:r w:rsidR="00787E88">
              <w:rPr>
                <w:rFonts w:ascii="Calibri" w:hAnsi="Calibri" w:cs="Calibri"/>
                <w:sz w:val="20"/>
                <w:szCs w:val="20"/>
                <w:lang w:val="en-GB"/>
              </w:rPr>
              <w:t>l 1</w:t>
            </w:r>
          </w:p>
        </w:tc>
        <w:tc>
          <w:tcPr>
            <w:tcW w:w="1857" w:type="dxa"/>
            <w:tcBorders>
              <w:top w:val="single" w:sz="4" w:space="0" w:color="auto"/>
            </w:tcBorders>
          </w:tcPr>
          <w:p w14:paraId="686B764E" w14:textId="5012DBA8" w:rsidR="00787E88" w:rsidRPr="00787E88" w:rsidRDefault="003F1708" w:rsidP="00D71519">
            <w:pPr>
              <w:rPr>
                <w:rFonts w:ascii="Calibri" w:hAnsi="Calibri" w:cs="Calibri"/>
                <w:sz w:val="20"/>
                <w:szCs w:val="20"/>
                <w:lang w:val="en-GB"/>
              </w:rPr>
            </w:pPr>
            <w:r>
              <w:rPr>
                <w:rFonts w:ascii="Calibri" w:hAnsi="Calibri" w:cs="Calibri"/>
                <w:sz w:val="20"/>
                <w:szCs w:val="20"/>
                <w:lang w:val="en-GB"/>
              </w:rPr>
              <w:t>Overall</w:t>
            </w:r>
          </w:p>
        </w:tc>
        <w:tc>
          <w:tcPr>
            <w:tcW w:w="1857" w:type="dxa"/>
            <w:tcBorders>
              <w:top w:val="single" w:sz="4" w:space="0" w:color="auto"/>
            </w:tcBorders>
          </w:tcPr>
          <w:p w14:paraId="7DA686AB" w14:textId="77777777" w:rsidR="00787E88" w:rsidRDefault="00787E88" w:rsidP="00CE63EB">
            <w:pPr>
              <w:rPr>
                <w:rFonts w:ascii="Calibri" w:hAnsi="Calibri" w:cs="Calibri"/>
                <w:sz w:val="20"/>
                <w:szCs w:val="20"/>
                <w:lang w:val="en-GB"/>
              </w:rPr>
            </w:pPr>
          </w:p>
        </w:tc>
        <w:tc>
          <w:tcPr>
            <w:tcW w:w="1403" w:type="dxa"/>
            <w:tcBorders>
              <w:top w:val="single" w:sz="4" w:space="0" w:color="auto"/>
            </w:tcBorders>
          </w:tcPr>
          <w:p w14:paraId="78894361" w14:textId="77777777" w:rsidR="00787E88" w:rsidRDefault="00787E88" w:rsidP="001D1149">
            <w:pPr>
              <w:rPr>
                <w:rFonts w:ascii="Calibri" w:hAnsi="Calibri" w:cs="Calibri"/>
                <w:sz w:val="20"/>
                <w:szCs w:val="20"/>
                <w:lang w:val="en-GB"/>
              </w:rPr>
            </w:pPr>
          </w:p>
        </w:tc>
        <w:tc>
          <w:tcPr>
            <w:tcW w:w="992" w:type="dxa"/>
            <w:tcBorders>
              <w:top w:val="single" w:sz="4" w:space="0" w:color="auto"/>
            </w:tcBorders>
          </w:tcPr>
          <w:p w14:paraId="44EAEAC8" w14:textId="77777777" w:rsidR="00787E88" w:rsidRDefault="00787E88" w:rsidP="00BE2888">
            <w:pPr>
              <w:rPr>
                <w:rFonts w:ascii="Calibri" w:hAnsi="Calibri" w:cs="Calibri"/>
                <w:sz w:val="20"/>
                <w:szCs w:val="20"/>
                <w:lang w:val="en-GB"/>
              </w:rPr>
            </w:pPr>
          </w:p>
        </w:tc>
        <w:tc>
          <w:tcPr>
            <w:tcW w:w="1134" w:type="dxa"/>
            <w:tcBorders>
              <w:top w:val="single" w:sz="4" w:space="0" w:color="auto"/>
            </w:tcBorders>
          </w:tcPr>
          <w:p w14:paraId="033DCEF4" w14:textId="77777777" w:rsidR="00787E88" w:rsidRDefault="00787E88">
            <w:pPr>
              <w:rPr>
                <w:rFonts w:ascii="Calibri" w:hAnsi="Calibri" w:cs="Calibri"/>
                <w:sz w:val="20"/>
                <w:szCs w:val="20"/>
                <w:lang w:val="en-GB"/>
              </w:rPr>
            </w:pPr>
          </w:p>
        </w:tc>
        <w:tc>
          <w:tcPr>
            <w:tcW w:w="851" w:type="dxa"/>
            <w:tcBorders>
              <w:top w:val="single" w:sz="4" w:space="0" w:color="auto"/>
            </w:tcBorders>
          </w:tcPr>
          <w:p w14:paraId="75392760" w14:textId="77777777" w:rsidR="00787E88" w:rsidRDefault="00787E88">
            <w:pPr>
              <w:rPr>
                <w:rFonts w:ascii="Calibri" w:hAnsi="Calibri" w:cs="Calibri"/>
                <w:sz w:val="20"/>
                <w:szCs w:val="20"/>
                <w:lang w:val="en-GB"/>
              </w:rPr>
            </w:pPr>
          </w:p>
        </w:tc>
        <w:tc>
          <w:tcPr>
            <w:tcW w:w="1134" w:type="dxa"/>
            <w:tcBorders>
              <w:top w:val="single" w:sz="4" w:space="0" w:color="auto"/>
            </w:tcBorders>
          </w:tcPr>
          <w:p w14:paraId="2CA88BAF" w14:textId="77777777" w:rsidR="00787E88" w:rsidRDefault="00787E88">
            <w:pPr>
              <w:rPr>
                <w:rFonts w:ascii="Calibri" w:hAnsi="Calibri" w:cs="Calibri"/>
                <w:sz w:val="20"/>
                <w:szCs w:val="20"/>
                <w:lang w:val="en-GB"/>
              </w:rPr>
            </w:pPr>
          </w:p>
        </w:tc>
      </w:tr>
      <w:tr w:rsidR="00787E88" w14:paraId="69C26E73" w14:textId="77777777" w:rsidTr="00787E88">
        <w:tc>
          <w:tcPr>
            <w:tcW w:w="2127" w:type="dxa"/>
          </w:tcPr>
          <w:p w14:paraId="76A21A5F" w14:textId="77777777" w:rsidR="00787E88" w:rsidRPr="00060AAE" w:rsidRDefault="00787E88" w:rsidP="006B4DF0">
            <w:pPr>
              <w:rPr>
                <w:rFonts w:ascii="Calibri" w:hAnsi="Calibri" w:cs="Calibri"/>
                <w:sz w:val="20"/>
                <w:szCs w:val="20"/>
                <w:lang w:val="en-GB"/>
              </w:rPr>
            </w:pPr>
          </w:p>
        </w:tc>
        <w:tc>
          <w:tcPr>
            <w:tcW w:w="1857" w:type="dxa"/>
          </w:tcPr>
          <w:p w14:paraId="43DA97F0" w14:textId="77777777" w:rsidR="00787E88" w:rsidRPr="00787E88" w:rsidRDefault="00787E88" w:rsidP="00D71519">
            <w:pPr>
              <w:rPr>
                <w:rFonts w:ascii="Calibri" w:hAnsi="Calibri" w:cs="Calibri"/>
                <w:sz w:val="20"/>
                <w:szCs w:val="20"/>
                <w:lang w:val="en-GB"/>
              </w:rPr>
            </w:pPr>
            <w:r w:rsidRPr="00787E88">
              <w:rPr>
                <w:rFonts w:ascii="Calibri" w:hAnsi="Calibri" w:cs="Calibri"/>
                <w:sz w:val="20"/>
                <w:szCs w:val="20"/>
                <w:lang w:val="en-GB"/>
              </w:rPr>
              <w:t>Girls</w:t>
            </w:r>
          </w:p>
        </w:tc>
        <w:tc>
          <w:tcPr>
            <w:tcW w:w="1857" w:type="dxa"/>
          </w:tcPr>
          <w:p w14:paraId="34039B8B" w14:textId="77777777" w:rsidR="00787E88" w:rsidRDefault="00787E88" w:rsidP="00CE63EB">
            <w:pPr>
              <w:rPr>
                <w:rFonts w:ascii="Calibri" w:hAnsi="Calibri" w:cs="Calibri"/>
                <w:sz w:val="20"/>
                <w:szCs w:val="20"/>
                <w:lang w:val="en-GB"/>
              </w:rPr>
            </w:pPr>
          </w:p>
        </w:tc>
        <w:tc>
          <w:tcPr>
            <w:tcW w:w="1403" w:type="dxa"/>
          </w:tcPr>
          <w:p w14:paraId="0972F6AC" w14:textId="77777777" w:rsidR="00787E88" w:rsidRDefault="00787E88" w:rsidP="001D1149">
            <w:pPr>
              <w:rPr>
                <w:rFonts w:ascii="Calibri" w:hAnsi="Calibri" w:cs="Calibri"/>
                <w:sz w:val="20"/>
                <w:szCs w:val="20"/>
                <w:lang w:val="en-GB"/>
              </w:rPr>
            </w:pPr>
          </w:p>
        </w:tc>
        <w:tc>
          <w:tcPr>
            <w:tcW w:w="992" w:type="dxa"/>
          </w:tcPr>
          <w:p w14:paraId="1A6DC96D" w14:textId="77777777" w:rsidR="00787E88" w:rsidRDefault="00787E88" w:rsidP="00BE2888">
            <w:pPr>
              <w:rPr>
                <w:rFonts w:ascii="Calibri" w:hAnsi="Calibri" w:cs="Calibri"/>
                <w:sz w:val="20"/>
                <w:szCs w:val="20"/>
                <w:lang w:val="en-GB"/>
              </w:rPr>
            </w:pPr>
          </w:p>
        </w:tc>
        <w:tc>
          <w:tcPr>
            <w:tcW w:w="1134" w:type="dxa"/>
          </w:tcPr>
          <w:p w14:paraId="00D52322" w14:textId="77777777" w:rsidR="00787E88" w:rsidRDefault="00787E88">
            <w:pPr>
              <w:rPr>
                <w:rFonts w:ascii="Calibri" w:hAnsi="Calibri" w:cs="Calibri"/>
                <w:sz w:val="20"/>
                <w:szCs w:val="20"/>
                <w:lang w:val="en-GB"/>
              </w:rPr>
            </w:pPr>
          </w:p>
        </w:tc>
        <w:tc>
          <w:tcPr>
            <w:tcW w:w="851" w:type="dxa"/>
          </w:tcPr>
          <w:p w14:paraId="0BB17C3D" w14:textId="77777777" w:rsidR="00787E88" w:rsidRDefault="00787E88">
            <w:pPr>
              <w:rPr>
                <w:rFonts w:ascii="Calibri" w:hAnsi="Calibri" w:cs="Calibri"/>
                <w:sz w:val="20"/>
                <w:szCs w:val="20"/>
                <w:lang w:val="en-GB"/>
              </w:rPr>
            </w:pPr>
          </w:p>
        </w:tc>
        <w:tc>
          <w:tcPr>
            <w:tcW w:w="1134" w:type="dxa"/>
          </w:tcPr>
          <w:p w14:paraId="32F7DC12" w14:textId="77777777" w:rsidR="00787E88" w:rsidRDefault="00787E88">
            <w:pPr>
              <w:rPr>
                <w:rFonts w:ascii="Calibri" w:hAnsi="Calibri" w:cs="Calibri"/>
                <w:sz w:val="20"/>
                <w:szCs w:val="20"/>
                <w:lang w:val="en-GB"/>
              </w:rPr>
            </w:pPr>
          </w:p>
        </w:tc>
      </w:tr>
      <w:tr w:rsidR="00787E88" w14:paraId="22AC8896" w14:textId="77777777" w:rsidTr="00787E88">
        <w:tc>
          <w:tcPr>
            <w:tcW w:w="2127" w:type="dxa"/>
          </w:tcPr>
          <w:p w14:paraId="6314140B" w14:textId="77777777" w:rsidR="00787E88" w:rsidRDefault="00787E88" w:rsidP="006B4DF0">
            <w:pPr>
              <w:rPr>
                <w:rFonts w:ascii="Calibri" w:hAnsi="Calibri" w:cs="Calibri"/>
                <w:sz w:val="20"/>
                <w:szCs w:val="20"/>
                <w:lang w:val="en-GB"/>
              </w:rPr>
            </w:pPr>
          </w:p>
        </w:tc>
        <w:tc>
          <w:tcPr>
            <w:tcW w:w="1857" w:type="dxa"/>
          </w:tcPr>
          <w:p w14:paraId="1451DF7D" w14:textId="1A0FB1B1" w:rsidR="00787E88" w:rsidRPr="00787E88" w:rsidRDefault="003F1708" w:rsidP="00D71519">
            <w:pPr>
              <w:rPr>
                <w:rFonts w:ascii="Calibri" w:hAnsi="Calibri" w:cs="Calibri"/>
                <w:sz w:val="20"/>
                <w:szCs w:val="20"/>
                <w:lang w:val="en-GB"/>
              </w:rPr>
            </w:pPr>
            <w:r>
              <w:rPr>
                <w:rFonts w:ascii="Calibri" w:hAnsi="Calibri" w:cs="Calibri"/>
                <w:sz w:val="20"/>
                <w:szCs w:val="20"/>
                <w:lang w:val="en-GB"/>
              </w:rPr>
              <w:t>Boys</w:t>
            </w:r>
          </w:p>
        </w:tc>
        <w:tc>
          <w:tcPr>
            <w:tcW w:w="1857" w:type="dxa"/>
          </w:tcPr>
          <w:p w14:paraId="23F76AB2" w14:textId="77777777" w:rsidR="00787E88" w:rsidRDefault="00787E88" w:rsidP="00CE63EB">
            <w:pPr>
              <w:rPr>
                <w:rFonts w:ascii="Calibri" w:hAnsi="Calibri" w:cs="Calibri"/>
                <w:sz w:val="20"/>
                <w:szCs w:val="20"/>
                <w:lang w:val="en-GB"/>
              </w:rPr>
            </w:pPr>
          </w:p>
        </w:tc>
        <w:tc>
          <w:tcPr>
            <w:tcW w:w="1403" w:type="dxa"/>
          </w:tcPr>
          <w:p w14:paraId="65C4EF8D" w14:textId="77777777" w:rsidR="00787E88" w:rsidRDefault="00787E88" w:rsidP="001D1149">
            <w:pPr>
              <w:rPr>
                <w:rFonts w:ascii="Calibri" w:hAnsi="Calibri" w:cs="Calibri"/>
                <w:sz w:val="20"/>
                <w:szCs w:val="20"/>
                <w:lang w:val="en-GB"/>
              </w:rPr>
            </w:pPr>
          </w:p>
        </w:tc>
        <w:tc>
          <w:tcPr>
            <w:tcW w:w="992" w:type="dxa"/>
          </w:tcPr>
          <w:p w14:paraId="4F26D99A" w14:textId="77777777" w:rsidR="00787E88" w:rsidRDefault="00787E88" w:rsidP="00BE2888">
            <w:pPr>
              <w:rPr>
                <w:rFonts w:ascii="Calibri" w:hAnsi="Calibri" w:cs="Calibri"/>
                <w:sz w:val="20"/>
                <w:szCs w:val="20"/>
                <w:lang w:val="en-GB"/>
              </w:rPr>
            </w:pPr>
          </w:p>
        </w:tc>
        <w:tc>
          <w:tcPr>
            <w:tcW w:w="1134" w:type="dxa"/>
          </w:tcPr>
          <w:p w14:paraId="2076B992" w14:textId="77777777" w:rsidR="00787E88" w:rsidRDefault="00787E88">
            <w:pPr>
              <w:rPr>
                <w:rFonts w:ascii="Calibri" w:hAnsi="Calibri" w:cs="Calibri"/>
                <w:sz w:val="20"/>
                <w:szCs w:val="20"/>
                <w:lang w:val="en-GB"/>
              </w:rPr>
            </w:pPr>
          </w:p>
        </w:tc>
        <w:tc>
          <w:tcPr>
            <w:tcW w:w="851" w:type="dxa"/>
          </w:tcPr>
          <w:p w14:paraId="05B9DA9A" w14:textId="77777777" w:rsidR="00787E88" w:rsidRDefault="00787E88">
            <w:pPr>
              <w:rPr>
                <w:rFonts w:ascii="Calibri" w:hAnsi="Calibri" w:cs="Calibri"/>
                <w:sz w:val="20"/>
                <w:szCs w:val="20"/>
                <w:lang w:val="en-GB"/>
              </w:rPr>
            </w:pPr>
          </w:p>
        </w:tc>
        <w:tc>
          <w:tcPr>
            <w:tcW w:w="1134" w:type="dxa"/>
          </w:tcPr>
          <w:p w14:paraId="46040123" w14:textId="77777777" w:rsidR="00787E88" w:rsidRDefault="00787E88">
            <w:pPr>
              <w:rPr>
                <w:rFonts w:ascii="Calibri" w:hAnsi="Calibri" w:cs="Calibri"/>
                <w:sz w:val="20"/>
                <w:szCs w:val="20"/>
                <w:lang w:val="en-GB"/>
              </w:rPr>
            </w:pPr>
          </w:p>
        </w:tc>
      </w:tr>
      <w:tr w:rsidR="003F1708" w14:paraId="6BCEEBC3" w14:textId="77777777" w:rsidTr="00787E88">
        <w:tc>
          <w:tcPr>
            <w:tcW w:w="2127" w:type="dxa"/>
          </w:tcPr>
          <w:p w14:paraId="5000B969" w14:textId="3910EB65" w:rsidR="003F1708" w:rsidRDefault="003F1708" w:rsidP="006B4DF0">
            <w:pPr>
              <w:rPr>
                <w:rFonts w:ascii="Calibri" w:hAnsi="Calibri" w:cs="Calibri"/>
                <w:sz w:val="20"/>
                <w:szCs w:val="20"/>
                <w:lang w:val="en-GB"/>
              </w:rPr>
            </w:pPr>
            <w:r>
              <w:rPr>
                <w:rFonts w:ascii="Calibri" w:hAnsi="Calibri" w:cs="Calibri"/>
                <w:sz w:val="20"/>
                <w:szCs w:val="20"/>
                <w:lang w:val="en-GB"/>
              </w:rPr>
              <w:t>Trial 2</w:t>
            </w:r>
          </w:p>
        </w:tc>
        <w:tc>
          <w:tcPr>
            <w:tcW w:w="1857" w:type="dxa"/>
          </w:tcPr>
          <w:p w14:paraId="46D5BF98" w14:textId="0AC9E15F" w:rsidR="003F1708" w:rsidRPr="00787E88" w:rsidRDefault="003F1708" w:rsidP="00D71519">
            <w:pPr>
              <w:rPr>
                <w:rFonts w:ascii="Calibri" w:hAnsi="Calibri" w:cs="Calibri"/>
                <w:sz w:val="20"/>
                <w:szCs w:val="20"/>
                <w:lang w:val="en-GB"/>
              </w:rPr>
            </w:pPr>
            <w:r>
              <w:rPr>
                <w:rFonts w:ascii="Calibri" w:hAnsi="Calibri" w:cs="Calibri"/>
                <w:sz w:val="20"/>
                <w:szCs w:val="20"/>
                <w:lang w:val="en-GB"/>
              </w:rPr>
              <w:t>Overall</w:t>
            </w:r>
          </w:p>
        </w:tc>
        <w:tc>
          <w:tcPr>
            <w:tcW w:w="1857" w:type="dxa"/>
          </w:tcPr>
          <w:p w14:paraId="11240AE1" w14:textId="77777777" w:rsidR="003F1708" w:rsidRDefault="003F1708" w:rsidP="00CE63EB">
            <w:pPr>
              <w:rPr>
                <w:rFonts w:ascii="Calibri" w:hAnsi="Calibri" w:cs="Calibri"/>
                <w:sz w:val="20"/>
                <w:szCs w:val="20"/>
                <w:lang w:val="en-GB"/>
              </w:rPr>
            </w:pPr>
          </w:p>
        </w:tc>
        <w:tc>
          <w:tcPr>
            <w:tcW w:w="1403" w:type="dxa"/>
          </w:tcPr>
          <w:p w14:paraId="2EC2195B" w14:textId="77777777" w:rsidR="003F1708" w:rsidRDefault="003F1708" w:rsidP="001D1149">
            <w:pPr>
              <w:rPr>
                <w:rFonts w:ascii="Calibri" w:hAnsi="Calibri" w:cs="Calibri"/>
                <w:sz w:val="20"/>
                <w:szCs w:val="20"/>
                <w:lang w:val="en-GB"/>
              </w:rPr>
            </w:pPr>
          </w:p>
        </w:tc>
        <w:tc>
          <w:tcPr>
            <w:tcW w:w="992" w:type="dxa"/>
          </w:tcPr>
          <w:p w14:paraId="675373B3" w14:textId="77777777" w:rsidR="003F1708" w:rsidRDefault="003F1708" w:rsidP="00BE2888">
            <w:pPr>
              <w:rPr>
                <w:rFonts w:ascii="Calibri" w:hAnsi="Calibri" w:cs="Calibri"/>
                <w:sz w:val="20"/>
                <w:szCs w:val="20"/>
                <w:lang w:val="en-GB"/>
              </w:rPr>
            </w:pPr>
          </w:p>
        </w:tc>
        <w:tc>
          <w:tcPr>
            <w:tcW w:w="1134" w:type="dxa"/>
          </w:tcPr>
          <w:p w14:paraId="078A8A59" w14:textId="77777777" w:rsidR="003F1708" w:rsidRDefault="003F1708">
            <w:pPr>
              <w:rPr>
                <w:rFonts w:ascii="Calibri" w:hAnsi="Calibri" w:cs="Calibri"/>
                <w:sz w:val="20"/>
                <w:szCs w:val="20"/>
                <w:lang w:val="en-GB"/>
              </w:rPr>
            </w:pPr>
          </w:p>
        </w:tc>
        <w:tc>
          <w:tcPr>
            <w:tcW w:w="851" w:type="dxa"/>
          </w:tcPr>
          <w:p w14:paraId="68EA3685" w14:textId="77777777" w:rsidR="003F1708" w:rsidRDefault="003F1708">
            <w:pPr>
              <w:rPr>
                <w:rFonts w:ascii="Calibri" w:hAnsi="Calibri" w:cs="Calibri"/>
                <w:sz w:val="20"/>
                <w:szCs w:val="20"/>
                <w:lang w:val="en-GB"/>
              </w:rPr>
            </w:pPr>
          </w:p>
        </w:tc>
        <w:tc>
          <w:tcPr>
            <w:tcW w:w="1134" w:type="dxa"/>
          </w:tcPr>
          <w:p w14:paraId="7C3A8360" w14:textId="77777777" w:rsidR="003F1708" w:rsidRDefault="003F1708">
            <w:pPr>
              <w:rPr>
                <w:rFonts w:ascii="Calibri" w:hAnsi="Calibri" w:cs="Calibri"/>
                <w:sz w:val="20"/>
                <w:szCs w:val="20"/>
                <w:lang w:val="en-GB"/>
              </w:rPr>
            </w:pPr>
          </w:p>
        </w:tc>
      </w:tr>
      <w:tr w:rsidR="003F1708" w14:paraId="4613719F" w14:textId="77777777" w:rsidTr="00787E88">
        <w:tc>
          <w:tcPr>
            <w:tcW w:w="2127" w:type="dxa"/>
          </w:tcPr>
          <w:p w14:paraId="7C379BA3" w14:textId="77777777" w:rsidR="003F1708" w:rsidRDefault="003F1708" w:rsidP="006B4DF0">
            <w:pPr>
              <w:rPr>
                <w:rFonts w:ascii="Calibri" w:hAnsi="Calibri" w:cs="Calibri"/>
                <w:sz w:val="20"/>
                <w:szCs w:val="20"/>
                <w:lang w:val="en-GB"/>
              </w:rPr>
            </w:pPr>
          </w:p>
        </w:tc>
        <w:tc>
          <w:tcPr>
            <w:tcW w:w="1857" w:type="dxa"/>
          </w:tcPr>
          <w:p w14:paraId="7C5AA988" w14:textId="58673CCF" w:rsidR="003F1708" w:rsidRPr="00787E88" w:rsidRDefault="003F1708" w:rsidP="00D71519">
            <w:pPr>
              <w:rPr>
                <w:rFonts w:ascii="Calibri" w:hAnsi="Calibri" w:cs="Calibri"/>
                <w:sz w:val="20"/>
                <w:szCs w:val="20"/>
                <w:lang w:val="en-GB"/>
              </w:rPr>
            </w:pPr>
            <w:r w:rsidRPr="00787E88">
              <w:rPr>
                <w:rFonts w:ascii="Calibri" w:hAnsi="Calibri" w:cs="Calibri"/>
                <w:sz w:val="20"/>
                <w:szCs w:val="20"/>
                <w:lang w:val="en-GB"/>
              </w:rPr>
              <w:t>Girls</w:t>
            </w:r>
          </w:p>
        </w:tc>
        <w:tc>
          <w:tcPr>
            <w:tcW w:w="1857" w:type="dxa"/>
          </w:tcPr>
          <w:p w14:paraId="3D26C735" w14:textId="77777777" w:rsidR="003F1708" w:rsidRDefault="003F1708" w:rsidP="00CE63EB">
            <w:pPr>
              <w:rPr>
                <w:rFonts w:ascii="Calibri" w:hAnsi="Calibri" w:cs="Calibri"/>
                <w:sz w:val="20"/>
                <w:szCs w:val="20"/>
                <w:lang w:val="en-GB"/>
              </w:rPr>
            </w:pPr>
          </w:p>
        </w:tc>
        <w:tc>
          <w:tcPr>
            <w:tcW w:w="1403" w:type="dxa"/>
          </w:tcPr>
          <w:p w14:paraId="13B51F63" w14:textId="77777777" w:rsidR="003F1708" w:rsidRDefault="003F1708" w:rsidP="001D1149">
            <w:pPr>
              <w:rPr>
                <w:rFonts w:ascii="Calibri" w:hAnsi="Calibri" w:cs="Calibri"/>
                <w:sz w:val="20"/>
                <w:szCs w:val="20"/>
                <w:lang w:val="en-GB"/>
              </w:rPr>
            </w:pPr>
          </w:p>
        </w:tc>
        <w:tc>
          <w:tcPr>
            <w:tcW w:w="992" w:type="dxa"/>
          </w:tcPr>
          <w:p w14:paraId="2681D85B" w14:textId="77777777" w:rsidR="003F1708" w:rsidRDefault="003F1708" w:rsidP="00BE2888">
            <w:pPr>
              <w:rPr>
                <w:rFonts w:ascii="Calibri" w:hAnsi="Calibri" w:cs="Calibri"/>
                <w:sz w:val="20"/>
                <w:szCs w:val="20"/>
                <w:lang w:val="en-GB"/>
              </w:rPr>
            </w:pPr>
          </w:p>
        </w:tc>
        <w:tc>
          <w:tcPr>
            <w:tcW w:w="1134" w:type="dxa"/>
          </w:tcPr>
          <w:p w14:paraId="5E55E829" w14:textId="77777777" w:rsidR="003F1708" w:rsidRDefault="003F1708">
            <w:pPr>
              <w:rPr>
                <w:rFonts w:ascii="Calibri" w:hAnsi="Calibri" w:cs="Calibri"/>
                <w:sz w:val="20"/>
                <w:szCs w:val="20"/>
                <w:lang w:val="en-GB"/>
              </w:rPr>
            </w:pPr>
          </w:p>
        </w:tc>
        <w:tc>
          <w:tcPr>
            <w:tcW w:w="851" w:type="dxa"/>
          </w:tcPr>
          <w:p w14:paraId="20B84337" w14:textId="77777777" w:rsidR="003F1708" w:rsidRDefault="003F1708">
            <w:pPr>
              <w:rPr>
                <w:rFonts w:ascii="Calibri" w:hAnsi="Calibri" w:cs="Calibri"/>
                <w:sz w:val="20"/>
                <w:szCs w:val="20"/>
                <w:lang w:val="en-GB"/>
              </w:rPr>
            </w:pPr>
          </w:p>
        </w:tc>
        <w:tc>
          <w:tcPr>
            <w:tcW w:w="1134" w:type="dxa"/>
          </w:tcPr>
          <w:p w14:paraId="57F7520C" w14:textId="77777777" w:rsidR="003F1708" w:rsidRDefault="003F1708">
            <w:pPr>
              <w:rPr>
                <w:rFonts w:ascii="Calibri" w:hAnsi="Calibri" w:cs="Calibri"/>
                <w:sz w:val="20"/>
                <w:szCs w:val="20"/>
                <w:lang w:val="en-GB"/>
              </w:rPr>
            </w:pPr>
          </w:p>
        </w:tc>
      </w:tr>
      <w:tr w:rsidR="003F1708" w14:paraId="273F19AC" w14:textId="77777777" w:rsidTr="00787E88">
        <w:tc>
          <w:tcPr>
            <w:tcW w:w="2127" w:type="dxa"/>
          </w:tcPr>
          <w:p w14:paraId="72FAC3BD" w14:textId="77777777" w:rsidR="003F1708" w:rsidRDefault="003F1708" w:rsidP="006B4DF0">
            <w:pPr>
              <w:rPr>
                <w:rFonts w:ascii="Calibri" w:hAnsi="Calibri" w:cs="Calibri"/>
                <w:sz w:val="20"/>
                <w:szCs w:val="20"/>
                <w:lang w:val="en-GB"/>
              </w:rPr>
            </w:pPr>
          </w:p>
        </w:tc>
        <w:tc>
          <w:tcPr>
            <w:tcW w:w="1857" w:type="dxa"/>
          </w:tcPr>
          <w:p w14:paraId="193427D8" w14:textId="65C7FE62" w:rsidR="003F1708" w:rsidRPr="00787E88" w:rsidRDefault="003F1708" w:rsidP="00D71519">
            <w:pPr>
              <w:rPr>
                <w:rFonts w:ascii="Calibri" w:hAnsi="Calibri" w:cs="Calibri"/>
                <w:sz w:val="20"/>
                <w:szCs w:val="20"/>
                <w:lang w:val="en-GB"/>
              </w:rPr>
            </w:pPr>
            <w:r>
              <w:rPr>
                <w:rFonts w:ascii="Calibri" w:hAnsi="Calibri" w:cs="Calibri"/>
                <w:sz w:val="20"/>
                <w:szCs w:val="20"/>
                <w:lang w:val="en-GB"/>
              </w:rPr>
              <w:t>Boys</w:t>
            </w:r>
          </w:p>
        </w:tc>
        <w:tc>
          <w:tcPr>
            <w:tcW w:w="1857" w:type="dxa"/>
          </w:tcPr>
          <w:p w14:paraId="00E93874" w14:textId="77777777" w:rsidR="003F1708" w:rsidRDefault="003F1708" w:rsidP="00CE63EB">
            <w:pPr>
              <w:rPr>
                <w:rFonts w:ascii="Calibri" w:hAnsi="Calibri" w:cs="Calibri"/>
                <w:sz w:val="20"/>
                <w:szCs w:val="20"/>
                <w:lang w:val="en-GB"/>
              </w:rPr>
            </w:pPr>
          </w:p>
        </w:tc>
        <w:tc>
          <w:tcPr>
            <w:tcW w:w="1403" w:type="dxa"/>
          </w:tcPr>
          <w:p w14:paraId="0E276959" w14:textId="77777777" w:rsidR="003F1708" w:rsidRDefault="003F1708" w:rsidP="001D1149">
            <w:pPr>
              <w:rPr>
                <w:rFonts w:ascii="Calibri" w:hAnsi="Calibri" w:cs="Calibri"/>
                <w:sz w:val="20"/>
                <w:szCs w:val="20"/>
                <w:lang w:val="en-GB"/>
              </w:rPr>
            </w:pPr>
          </w:p>
        </w:tc>
        <w:tc>
          <w:tcPr>
            <w:tcW w:w="992" w:type="dxa"/>
          </w:tcPr>
          <w:p w14:paraId="19013F72" w14:textId="77777777" w:rsidR="003F1708" w:rsidRDefault="003F1708" w:rsidP="00BE2888">
            <w:pPr>
              <w:rPr>
                <w:rFonts w:ascii="Calibri" w:hAnsi="Calibri" w:cs="Calibri"/>
                <w:sz w:val="20"/>
                <w:szCs w:val="20"/>
                <w:lang w:val="en-GB"/>
              </w:rPr>
            </w:pPr>
          </w:p>
        </w:tc>
        <w:tc>
          <w:tcPr>
            <w:tcW w:w="1134" w:type="dxa"/>
          </w:tcPr>
          <w:p w14:paraId="5FEBBBA9" w14:textId="77777777" w:rsidR="003F1708" w:rsidRDefault="003F1708">
            <w:pPr>
              <w:rPr>
                <w:rFonts w:ascii="Calibri" w:hAnsi="Calibri" w:cs="Calibri"/>
                <w:sz w:val="20"/>
                <w:szCs w:val="20"/>
                <w:lang w:val="en-GB"/>
              </w:rPr>
            </w:pPr>
          </w:p>
        </w:tc>
        <w:tc>
          <w:tcPr>
            <w:tcW w:w="851" w:type="dxa"/>
          </w:tcPr>
          <w:p w14:paraId="718B3046" w14:textId="77777777" w:rsidR="003F1708" w:rsidRDefault="003F1708">
            <w:pPr>
              <w:rPr>
                <w:rFonts w:ascii="Calibri" w:hAnsi="Calibri" w:cs="Calibri"/>
                <w:sz w:val="20"/>
                <w:szCs w:val="20"/>
                <w:lang w:val="en-GB"/>
              </w:rPr>
            </w:pPr>
          </w:p>
        </w:tc>
        <w:tc>
          <w:tcPr>
            <w:tcW w:w="1134" w:type="dxa"/>
          </w:tcPr>
          <w:p w14:paraId="03C7E8EA" w14:textId="77777777" w:rsidR="003F1708" w:rsidRDefault="003F1708">
            <w:pPr>
              <w:rPr>
                <w:rFonts w:ascii="Calibri" w:hAnsi="Calibri" w:cs="Calibri"/>
                <w:sz w:val="20"/>
                <w:szCs w:val="20"/>
                <w:lang w:val="en-GB"/>
              </w:rPr>
            </w:pPr>
          </w:p>
        </w:tc>
      </w:tr>
      <w:tr w:rsidR="00787E88" w14:paraId="70C1A0E4" w14:textId="77777777" w:rsidTr="00787E88">
        <w:tc>
          <w:tcPr>
            <w:tcW w:w="2127" w:type="dxa"/>
          </w:tcPr>
          <w:p w14:paraId="3AC8ABF5" w14:textId="77777777" w:rsidR="00787E88" w:rsidRDefault="00787E88" w:rsidP="006B4DF0">
            <w:pPr>
              <w:rPr>
                <w:rFonts w:ascii="Calibri" w:hAnsi="Calibri" w:cs="Calibri"/>
                <w:sz w:val="20"/>
                <w:szCs w:val="20"/>
                <w:lang w:val="en-GB"/>
              </w:rPr>
            </w:pPr>
            <w:r>
              <w:rPr>
                <w:rFonts w:ascii="Calibri" w:hAnsi="Calibri" w:cs="Calibri"/>
                <w:sz w:val="20"/>
                <w:szCs w:val="20"/>
                <w:lang w:val="en-GB"/>
              </w:rPr>
              <w:t>…</w:t>
            </w:r>
          </w:p>
        </w:tc>
        <w:tc>
          <w:tcPr>
            <w:tcW w:w="1857" w:type="dxa"/>
          </w:tcPr>
          <w:p w14:paraId="3F79B2FE" w14:textId="77777777" w:rsidR="00787E88" w:rsidRPr="00787E88" w:rsidRDefault="00787E88" w:rsidP="00D71519">
            <w:pPr>
              <w:rPr>
                <w:rFonts w:ascii="Calibri" w:hAnsi="Calibri" w:cs="Calibri"/>
                <w:sz w:val="20"/>
                <w:szCs w:val="20"/>
                <w:lang w:val="en-GB"/>
              </w:rPr>
            </w:pPr>
          </w:p>
        </w:tc>
        <w:tc>
          <w:tcPr>
            <w:tcW w:w="1857" w:type="dxa"/>
          </w:tcPr>
          <w:p w14:paraId="3AD47DB6" w14:textId="77777777" w:rsidR="00787E88" w:rsidRDefault="00787E88" w:rsidP="00CE63EB">
            <w:pPr>
              <w:rPr>
                <w:rFonts w:ascii="Calibri" w:hAnsi="Calibri" w:cs="Calibri"/>
                <w:sz w:val="20"/>
                <w:szCs w:val="20"/>
                <w:lang w:val="en-GB"/>
              </w:rPr>
            </w:pPr>
          </w:p>
        </w:tc>
        <w:tc>
          <w:tcPr>
            <w:tcW w:w="1403" w:type="dxa"/>
          </w:tcPr>
          <w:p w14:paraId="04E774E1" w14:textId="77777777" w:rsidR="00787E88" w:rsidRDefault="00787E88" w:rsidP="001D1149">
            <w:pPr>
              <w:rPr>
                <w:rFonts w:ascii="Calibri" w:hAnsi="Calibri" w:cs="Calibri"/>
                <w:sz w:val="20"/>
                <w:szCs w:val="20"/>
                <w:lang w:val="en-GB"/>
              </w:rPr>
            </w:pPr>
          </w:p>
        </w:tc>
        <w:tc>
          <w:tcPr>
            <w:tcW w:w="992" w:type="dxa"/>
          </w:tcPr>
          <w:p w14:paraId="3E7B9356" w14:textId="77777777" w:rsidR="00787E88" w:rsidRDefault="00787E88" w:rsidP="00BE2888">
            <w:pPr>
              <w:rPr>
                <w:rFonts w:ascii="Calibri" w:hAnsi="Calibri" w:cs="Calibri"/>
                <w:sz w:val="20"/>
                <w:szCs w:val="20"/>
                <w:lang w:val="en-GB"/>
              </w:rPr>
            </w:pPr>
          </w:p>
        </w:tc>
        <w:tc>
          <w:tcPr>
            <w:tcW w:w="1134" w:type="dxa"/>
          </w:tcPr>
          <w:p w14:paraId="25D01B8B" w14:textId="77777777" w:rsidR="00787E88" w:rsidRDefault="00787E88">
            <w:pPr>
              <w:rPr>
                <w:rFonts w:ascii="Calibri" w:hAnsi="Calibri" w:cs="Calibri"/>
                <w:sz w:val="20"/>
                <w:szCs w:val="20"/>
                <w:lang w:val="en-GB"/>
              </w:rPr>
            </w:pPr>
          </w:p>
        </w:tc>
        <w:tc>
          <w:tcPr>
            <w:tcW w:w="851" w:type="dxa"/>
          </w:tcPr>
          <w:p w14:paraId="3BBD5A0B" w14:textId="77777777" w:rsidR="00787E88" w:rsidRDefault="00787E88">
            <w:pPr>
              <w:rPr>
                <w:rFonts w:ascii="Calibri" w:hAnsi="Calibri" w:cs="Calibri"/>
                <w:sz w:val="20"/>
                <w:szCs w:val="20"/>
                <w:lang w:val="en-GB"/>
              </w:rPr>
            </w:pPr>
          </w:p>
        </w:tc>
        <w:tc>
          <w:tcPr>
            <w:tcW w:w="1134" w:type="dxa"/>
          </w:tcPr>
          <w:p w14:paraId="6A343AD3" w14:textId="77777777" w:rsidR="00787E88" w:rsidRDefault="00787E88">
            <w:pPr>
              <w:rPr>
                <w:rFonts w:ascii="Calibri" w:hAnsi="Calibri" w:cs="Calibri"/>
                <w:sz w:val="20"/>
                <w:szCs w:val="20"/>
                <w:lang w:val="en-GB"/>
              </w:rPr>
            </w:pPr>
          </w:p>
        </w:tc>
      </w:tr>
      <w:tr w:rsidR="003F1708" w14:paraId="338B4345" w14:textId="77777777" w:rsidTr="00787E88">
        <w:tc>
          <w:tcPr>
            <w:tcW w:w="2127" w:type="dxa"/>
          </w:tcPr>
          <w:p w14:paraId="4F464EC7" w14:textId="77777777" w:rsidR="003F1708" w:rsidRDefault="003F1708" w:rsidP="006B4DF0">
            <w:pPr>
              <w:rPr>
                <w:rFonts w:ascii="Calibri" w:hAnsi="Calibri" w:cs="Calibri"/>
                <w:sz w:val="20"/>
                <w:szCs w:val="20"/>
                <w:lang w:val="en-GB"/>
              </w:rPr>
            </w:pPr>
            <w:r>
              <w:rPr>
                <w:rFonts w:ascii="Calibri" w:hAnsi="Calibri" w:cs="Calibri"/>
                <w:sz w:val="20"/>
                <w:szCs w:val="20"/>
                <w:lang w:val="en-GB"/>
              </w:rPr>
              <w:t>Trial n</w:t>
            </w:r>
          </w:p>
        </w:tc>
        <w:tc>
          <w:tcPr>
            <w:tcW w:w="1857" w:type="dxa"/>
          </w:tcPr>
          <w:p w14:paraId="5748FD30" w14:textId="4B761BF5" w:rsidR="003F1708" w:rsidRPr="00787E88" w:rsidRDefault="003F1708" w:rsidP="00D71519">
            <w:pPr>
              <w:rPr>
                <w:rFonts w:ascii="Calibri" w:hAnsi="Calibri" w:cs="Calibri"/>
                <w:sz w:val="20"/>
                <w:szCs w:val="20"/>
                <w:lang w:val="en-GB"/>
              </w:rPr>
            </w:pPr>
            <w:r>
              <w:rPr>
                <w:rFonts w:ascii="Calibri" w:hAnsi="Calibri" w:cs="Calibri"/>
                <w:sz w:val="20"/>
                <w:szCs w:val="20"/>
                <w:lang w:val="en-GB"/>
              </w:rPr>
              <w:t>Overall</w:t>
            </w:r>
          </w:p>
        </w:tc>
        <w:tc>
          <w:tcPr>
            <w:tcW w:w="1857" w:type="dxa"/>
          </w:tcPr>
          <w:p w14:paraId="2625EC90" w14:textId="77777777" w:rsidR="003F1708" w:rsidRDefault="003F1708" w:rsidP="00CE63EB">
            <w:pPr>
              <w:rPr>
                <w:rFonts w:ascii="Calibri" w:hAnsi="Calibri" w:cs="Calibri"/>
                <w:sz w:val="20"/>
                <w:szCs w:val="20"/>
                <w:lang w:val="en-GB"/>
              </w:rPr>
            </w:pPr>
          </w:p>
        </w:tc>
        <w:tc>
          <w:tcPr>
            <w:tcW w:w="1403" w:type="dxa"/>
          </w:tcPr>
          <w:p w14:paraId="17F106CA" w14:textId="77777777" w:rsidR="003F1708" w:rsidRDefault="003F1708" w:rsidP="001D1149">
            <w:pPr>
              <w:rPr>
                <w:rFonts w:ascii="Calibri" w:hAnsi="Calibri" w:cs="Calibri"/>
                <w:sz w:val="20"/>
                <w:szCs w:val="20"/>
                <w:lang w:val="en-GB"/>
              </w:rPr>
            </w:pPr>
          </w:p>
        </w:tc>
        <w:tc>
          <w:tcPr>
            <w:tcW w:w="992" w:type="dxa"/>
          </w:tcPr>
          <w:p w14:paraId="149E28E2" w14:textId="77777777" w:rsidR="003F1708" w:rsidRDefault="003F1708" w:rsidP="00BE2888">
            <w:pPr>
              <w:rPr>
                <w:rFonts w:ascii="Calibri" w:hAnsi="Calibri" w:cs="Calibri"/>
                <w:sz w:val="20"/>
                <w:szCs w:val="20"/>
                <w:lang w:val="en-GB"/>
              </w:rPr>
            </w:pPr>
          </w:p>
        </w:tc>
        <w:tc>
          <w:tcPr>
            <w:tcW w:w="1134" w:type="dxa"/>
          </w:tcPr>
          <w:p w14:paraId="1293341B" w14:textId="77777777" w:rsidR="003F1708" w:rsidRDefault="003F1708">
            <w:pPr>
              <w:rPr>
                <w:rFonts w:ascii="Calibri" w:hAnsi="Calibri" w:cs="Calibri"/>
                <w:sz w:val="20"/>
                <w:szCs w:val="20"/>
                <w:lang w:val="en-GB"/>
              </w:rPr>
            </w:pPr>
          </w:p>
        </w:tc>
        <w:tc>
          <w:tcPr>
            <w:tcW w:w="851" w:type="dxa"/>
          </w:tcPr>
          <w:p w14:paraId="3442A6A8" w14:textId="77777777" w:rsidR="003F1708" w:rsidRDefault="003F1708">
            <w:pPr>
              <w:rPr>
                <w:rFonts w:ascii="Calibri" w:hAnsi="Calibri" w:cs="Calibri"/>
                <w:sz w:val="20"/>
                <w:szCs w:val="20"/>
                <w:lang w:val="en-GB"/>
              </w:rPr>
            </w:pPr>
          </w:p>
        </w:tc>
        <w:tc>
          <w:tcPr>
            <w:tcW w:w="1134" w:type="dxa"/>
          </w:tcPr>
          <w:p w14:paraId="7C00535E" w14:textId="77777777" w:rsidR="003F1708" w:rsidRDefault="003F1708">
            <w:pPr>
              <w:rPr>
                <w:rFonts w:ascii="Calibri" w:hAnsi="Calibri" w:cs="Calibri"/>
                <w:sz w:val="20"/>
                <w:szCs w:val="20"/>
                <w:lang w:val="en-GB"/>
              </w:rPr>
            </w:pPr>
          </w:p>
        </w:tc>
      </w:tr>
      <w:tr w:rsidR="003F1708" w14:paraId="5D75513A" w14:textId="77777777" w:rsidTr="00787E88">
        <w:tc>
          <w:tcPr>
            <w:tcW w:w="2127" w:type="dxa"/>
          </w:tcPr>
          <w:p w14:paraId="00A08D4E" w14:textId="77777777" w:rsidR="003F1708" w:rsidRDefault="003F1708" w:rsidP="006B4DF0">
            <w:pPr>
              <w:rPr>
                <w:rFonts w:ascii="Calibri" w:hAnsi="Calibri" w:cs="Calibri"/>
                <w:sz w:val="20"/>
                <w:szCs w:val="20"/>
                <w:lang w:val="en-GB"/>
              </w:rPr>
            </w:pPr>
          </w:p>
        </w:tc>
        <w:tc>
          <w:tcPr>
            <w:tcW w:w="1857" w:type="dxa"/>
          </w:tcPr>
          <w:p w14:paraId="2A5997A5" w14:textId="6DF3B63E" w:rsidR="003F1708" w:rsidRPr="00787E88" w:rsidRDefault="003F1708" w:rsidP="00D71519">
            <w:pPr>
              <w:rPr>
                <w:rFonts w:ascii="Calibri" w:hAnsi="Calibri" w:cs="Calibri"/>
                <w:sz w:val="20"/>
                <w:szCs w:val="20"/>
                <w:lang w:val="en-GB"/>
              </w:rPr>
            </w:pPr>
            <w:r w:rsidRPr="00787E88">
              <w:rPr>
                <w:rFonts w:ascii="Calibri" w:hAnsi="Calibri" w:cs="Calibri"/>
                <w:sz w:val="20"/>
                <w:szCs w:val="20"/>
                <w:lang w:val="en-GB"/>
              </w:rPr>
              <w:t>Girls</w:t>
            </w:r>
          </w:p>
        </w:tc>
        <w:tc>
          <w:tcPr>
            <w:tcW w:w="1857" w:type="dxa"/>
          </w:tcPr>
          <w:p w14:paraId="4A1B5229" w14:textId="77777777" w:rsidR="003F1708" w:rsidRDefault="003F1708" w:rsidP="00CE63EB">
            <w:pPr>
              <w:rPr>
                <w:rFonts w:ascii="Calibri" w:hAnsi="Calibri" w:cs="Calibri"/>
                <w:sz w:val="20"/>
                <w:szCs w:val="20"/>
                <w:lang w:val="en-GB"/>
              </w:rPr>
            </w:pPr>
          </w:p>
        </w:tc>
        <w:tc>
          <w:tcPr>
            <w:tcW w:w="1403" w:type="dxa"/>
          </w:tcPr>
          <w:p w14:paraId="152BBD3C" w14:textId="77777777" w:rsidR="003F1708" w:rsidRDefault="003F1708" w:rsidP="001D1149">
            <w:pPr>
              <w:rPr>
                <w:rFonts w:ascii="Calibri" w:hAnsi="Calibri" w:cs="Calibri"/>
                <w:sz w:val="20"/>
                <w:szCs w:val="20"/>
                <w:lang w:val="en-GB"/>
              </w:rPr>
            </w:pPr>
          </w:p>
        </w:tc>
        <w:tc>
          <w:tcPr>
            <w:tcW w:w="992" w:type="dxa"/>
          </w:tcPr>
          <w:p w14:paraId="4A0769C8" w14:textId="77777777" w:rsidR="003F1708" w:rsidRDefault="003F1708" w:rsidP="00BE2888">
            <w:pPr>
              <w:rPr>
                <w:rFonts w:ascii="Calibri" w:hAnsi="Calibri" w:cs="Calibri"/>
                <w:sz w:val="20"/>
                <w:szCs w:val="20"/>
                <w:lang w:val="en-GB"/>
              </w:rPr>
            </w:pPr>
          </w:p>
        </w:tc>
        <w:tc>
          <w:tcPr>
            <w:tcW w:w="1134" w:type="dxa"/>
          </w:tcPr>
          <w:p w14:paraId="19720655" w14:textId="77777777" w:rsidR="003F1708" w:rsidRDefault="003F1708">
            <w:pPr>
              <w:rPr>
                <w:rFonts w:ascii="Calibri" w:hAnsi="Calibri" w:cs="Calibri"/>
                <w:sz w:val="20"/>
                <w:szCs w:val="20"/>
                <w:lang w:val="en-GB"/>
              </w:rPr>
            </w:pPr>
          </w:p>
        </w:tc>
        <w:tc>
          <w:tcPr>
            <w:tcW w:w="851" w:type="dxa"/>
          </w:tcPr>
          <w:p w14:paraId="4669BB34" w14:textId="77777777" w:rsidR="003F1708" w:rsidRDefault="003F1708">
            <w:pPr>
              <w:rPr>
                <w:rFonts w:ascii="Calibri" w:hAnsi="Calibri" w:cs="Calibri"/>
                <w:sz w:val="20"/>
                <w:szCs w:val="20"/>
                <w:lang w:val="en-GB"/>
              </w:rPr>
            </w:pPr>
          </w:p>
        </w:tc>
        <w:tc>
          <w:tcPr>
            <w:tcW w:w="1134" w:type="dxa"/>
          </w:tcPr>
          <w:p w14:paraId="613F88F0" w14:textId="77777777" w:rsidR="003F1708" w:rsidRDefault="003F1708">
            <w:pPr>
              <w:rPr>
                <w:rFonts w:ascii="Calibri" w:hAnsi="Calibri" w:cs="Calibri"/>
                <w:sz w:val="20"/>
                <w:szCs w:val="20"/>
                <w:lang w:val="en-GB"/>
              </w:rPr>
            </w:pPr>
          </w:p>
        </w:tc>
      </w:tr>
      <w:tr w:rsidR="003F1708" w14:paraId="701752A6" w14:textId="77777777" w:rsidTr="00787E88">
        <w:tc>
          <w:tcPr>
            <w:tcW w:w="2127" w:type="dxa"/>
          </w:tcPr>
          <w:p w14:paraId="78BA0970" w14:textId="77777777" w:rsidR="003F1708" w:rsidRDefault="003F1708" w:rsidP="006B4DF0">
            <w:pPr>
              <w:rPr>
                <w:rFonts w:ascii="Calibri" w:hAnsi="Calibri" w:cs="Calibri"/>
                <w:sz w:val="20"/>
                <w:szCs w:val="20"/>
                <w:lang w:val="en-GB"/>
              </w:rPr>
            </w:pPr>
          </w:p>
        </w:tc>
        <w:tc>
          <w:tcPr>
            <w:tcW w:w="1857" w:type="dxa"/>
          </w:tcPr>
          <w:p w14:paraId="1409190F" w14:textId="4A775607" w:rsidR="003F1708" w:rsidRPr="00787E88" w:rsidRDefault="003F1708" w:rsidP="00D71519">
            <w:pPr>
              <w:rPr>
                <w:rFonts w:ascii="Calibri" w:hAnsi="Calibri" w:cs="Calibri"/>
                <w:sz w:val="20"/>
                <w:szCs w:val="20"/>
                <w:lang w:val="en-GB"/>
              </w:rPr>
            </w:pPr>
            <w:r>
              <w:rPr>
                <w:rFonts w:ascii="Calibri" w:hAnsi="Calibri" w:cs="Calibri"/>
                <w:sz w:val="20"/>
                <w:szCs w:val="20"/>
                <w:lang w:val="en-GB"/>
              </w:rPr>
              <w:t>Boys</w:t>
            </w:r>
          </w:p>
        </w:tc>
        <w:tc>
          <w:tcPr>
            <w:tcW w:w="1857" w:type="dxa"/>
          </w:tcPr>
          <w:p w14:paraId="3C13023B" w14:textId="77777777" w:rsidR="003F1708" w:rsidRDefault="003F1708" w:rsidP="00CE63EB">
            <w:pPr>
              <w:rPr>
                <w:rFonts w:ascii="Calibri" w:hAnsi="Calibri" w:cs="Calibri"/>
                <w:sz w:val="20"/>
                <w:szCs w:val="20"/>
                <w:lang w:val="en-GB"/>
              </w:rPr>
            </w:pPr>
          </w:p>
        </w:tc>
        <w:tc>
          <w:tcPr>
            <w:tcW w:w="1403" w:type="dxa"/>
          </w:tcPr>
          <w:p w14:paraId="40496A99" w14:textId="77777777" w:rsidR="003F1708" w:rsidRDefault="003F1708" w:rsidP="001D1149">
            <w:pPr>
              <w:rPr>
                <w:rFonts w:ascii="Calibri" w:hAnsi="Calibri" w:cs="Calibri"/>
                <w:sz w:val="20"/>
                <w:szCs w:val="20"/>
                <w:lang w:val="en-GB"/>
              </w:rPr>
            </w:pPr>
          </w:p>
        </w:tc>
        <w:tc>
          <w:tcPr>
            <w:tcW w:w="992" w:type="dxa"/>
          </w:tcPr>
          <w:p w14:paraId="5B8B4F44" w14:textId="77777777" w:rsidR="003F1708" w:rsidRDefault="003F1708" w:rsidP="00BE2888">
            <w:pPr>
              <w:rPr>
                <w:rFonts w:ascii="Calibri" w:hAnsi="Calibri" w:cs="Calibri"/>
                <w:sz w:val="20"/>
                <w:szCs w:val="20"/>
                <w:lang w:val="en-GB"/>
              </w:rPr>
            </w:pPr>
          </w:p>
        </w:tc>
        <w:tc>
          <w:tcPr>
            <w:tcW w:w="1134" w:type="dxa"/>
          </w:tcPr>
          <w:p w14:paraId="0A6CBBD3" w14:textId="77777777" w:rsidR="003F1708" w:rsidRDefault="003F1708">
            <w:pPr>
              <w:rPr>
                <w:rFonts w:ascii="Calibri" w:hAnsi="Calibri" w:cs="Calibri"/>
                <w:sz w:val="20"/>
                <w:szCs w:val="20"/>
                <w:lang w:val="en-GB"/>
              </w:rPr>
            </w:pPr>
          </w:p>
        </w:tc>
        <w:tc>
          <w:tcPr>
            <w:tcW w:w="851" w:type="dxa"/>
          </w:tcPr>
          <w:p w14:paraId="086E3225" w14:textId="77777777" w:rsidR="003F1708" w:rsidRDefault="003F1708">
            <w:pPr>
              <w:rPr>
                <w:rFonts w:ascii="Calibri" w:hAnsi="Calibri" w:cs="Calibri"/>
                <w:sz w:val="20"/>
                <w:szCs w:val="20"/>
                <w:lang w:val="en-GB"/>
              </w:rPr>
            </w:pPr>
          </w:p>
        </w:tc>
        <w:tc>
          <w:tcPr>
            <w:tcW w:w="1134" w:type="dxa"/>
          </w:tcPr>
          <w:p w14:paraId="06867A87" w14:textId="77777777" w:rsidR="003F1708" w:rsidRDefault="003F1708">
            <w:pPr>
              <w:rPr>
                <w:rFonts w:ascii="Calibri" w:hAnsi="Calibri" w:cs="Calibri"/>
                <w:sz w:val="20"/>
                <w:szCs w:val="20"/>
                <w:lang w:val="en-GB"/>
              </w:rPr>
            </w:pPr>
          </w:p>
        </w:tc>
      </w:tr>
      <w:bookmarkEnd w:id="28"/>
    </w:tbl>
    <w:p w14:paraId="7D837FD6" w14:textId="4D71A7FA" w:rsidR="00060AAE" w:rsidRPr="00D63666" w:rsidRDefault="00060AAE">
      <w:pPr>
        <w:pStyle w:val="Heading1"/>
        <w:rPr>
          <w:rFonts w:ascii="Calibri" w:hAnsi="Calibri" w:cs="Calibri"/>
          <w:sz w:val="20"/>
          <w:szCs w:val="20"/>
          <w:lang w:val="en-GB"/>
        </w:rPr>
        <w:sectPr w:rsidR="00060AAE" w:rsidRPr="00D63666" w:rsidSect="00060AAE">
          <w:pgSz w:w="16838" w:h="11906" w:orient="landscape"/>
          <w:pgMar w:top="1440" w:right="1440" w:bottom="1440" w:left="1440" w:header="708" w:footer="708" w:gutter="0"/>
          <w:cols w:space="708"/>
          <w:docGrid w:linePitch="360"/>
        </w:sectPr>
      </w:pPr>
    </w:p>
    <w:p w14:paraId="38CC3745" w14:textId="77777777" w:rsidR="00787E88" w:rsidRPr="007911E4" w:rsidRDefault="00787E88">
      <w:pPr>
        <w:pStyle w:val="Heading2"/>
        <w:rPr>
          <w:lang w:val="en-GB"/>
        </w:rPr>
      </w:pPr>
      <w:bookmarkStart w:id="35" w:name="_Toc501536618"/>
      <w:r>
        <w:rPr>
          <w:lang w:val="en-GB"/>
        </w:rPr>
        <w:lastRenderedPageBreak/>
        <w:t>Table 3</w:t>
      </w:r>
      <w:r w:rsidRPr="007911E4">
        <w:rPr>
          <w:lang w:val="en-GB"/>
        </w:rPr>
        <w:t xml:space="preserve">   Summary table: binary secondary outcomes</w:t>
      </w:r>
      <w:bookmarkEnd w:id="35"/>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153"/>
        <w:gridCol w:w="1553"/>
        <w:gridCol w:w="1122"/>
        <w:gridCol w:w="723"/>
        <w:gridCol w:w="823"/>
        <w:gridCol w:w="699"/>
        <w:gridCol w:w="902"/>
      </w:tblGrid>
      <w:tr w:rsidR="00787E88" w14:paraId="6668EB60" w14:textId="77777777" w:rsidTr="00787E88">
        <w:tc>
          <w:tcPr>
            <w:tcW w:w="2041" w:type="dxa"/>
            <w:tcBorders>
              <w:top w:val="single" w:sz="4" w:space="0" w:color="auto"/>
              <w:bottom w:val="single" w:sz="4" w:space="0" w:color="auto"/>
            </w:tcBorders>
          </w:tcPr>
          <w:p w14:paraId="0D7115BB" w14:textId="77777777" w:rsidR="00787E88" w:rsidRDefault="00787E88">
            <w:pPr>
              <w:rPr>
                <w:rFonts w:ascii="Calibri" w:hAnsi="Calibri" w:cs="Calibri"/>
                <w:sz w:val="20"/>
                <w:szCs w:val="20"/>
                <w:lang w:val="en-GB"/>
              </w:rPr>
            </w:pPr>
            <w:r>
              <w:rPr>
                <w:rFonts w:ascii="Calibri" w:hAnsi="Calibri" w:cs="Calibri"/>
                <w:sz w:val="20"/>
                <w:szCs w:val="20"/>
                <w:lang w:val="en-GB"/>
              </w:rPr>
              <w:t>Outcome</w:t>
            </w:r>
          </w:p>
        </w:tc>
        <w:tc>
          <w:tcPr>
            <w:tcW w:w="1153" w:type="dxa"/>
            <w:tcBorders>
              <w:top w:val="single" w:sz="4" w:space="0" w:color="auto"/>
              <w:bottom w:val="single" w:sz="4" w:space="0" w:color="auto"/>
            </w:tcBorders>
          </w:tcPr>
          <w:p w14:paraId="465B5B3C" w14:textId="77777777" w:rsidR="00787E88" w:rsidRDefault="00787E88">
            <w:pPr>
              <w:rPr>
                <w:rFonts w:ascii="Calibri" w:hAnsi="Calibri" w:cs="Calibri"/>
                <w:sz w:val="20"/>
                <w:szCs w:val="20"/>
                <w:lang w:val="en-GB"/>
              </w:rPr>
            </w:pPr>
          </w:p>
        </w:tc>
        <w:tc>
          <w:tcPr>
            <w:tcW w:w="1553" w:type="dxa"/>
            <w:tcBorders>
              <w:top w:val="single" w:sz="4" w:space="0" w:color="auto"/>
              <w:bottom w:val="single" w:sz="4" w:space="0" w:color="auto"/>
            </w:tcBorders>
          </w:tcPr>
          <w:p w14:paraId="39C7DE65" w14:textId="77777777" w:rsidR="00787E88" w:rsidRDefault="00787E88">
            <w:pPr>
              <w:rPr>
                <w:rFonts w:ascii="Calibri" w:hAnsi="Calibri" w:cs="Calibri"/>
                <w:sz w:val="20"/>
                <w:szCs w:val="20"/>
                <w:lang w:val="en-GB"/>
              </w:rPr>
            </w:pPr>
            <w:r>
              <w:rPr>
                <w:rFonts w:ascii="Calibri" w:hAnsi="Calibri" w:cs="Calibri"/>
                <w:sz w:val="20"/>
                <w:szCs w:val="20"/>
                <w:lang w:val="en-GB"/>
              </w:rPr>
              <w:t>Intervention</w:t>
            </w:r>
          </w:p>
          <w:p w14:paraId="43AB9B1D" w14:textId="77777777" w:rsidR="00787E88" w:rsidRDefault="00787E88">
            <w:pPr>
              <w:rPr>
                <w:rFonts w:ascii="Calibri" w:hAnsi="Calibri" w:cs="Calibri"/>
                <w:sz w:val="20"/>
                <w:szCs w:val="20"/>
                <w:lang w:val="en-GB"/>
              </w:rPr>
            </w:pPr>
            <w:r>
              <w:rPr>
                <w:rFonts w:ascii="Calibri" w:hAnsi="Calibri" w:cs="Calibri"/>
                <w:sz w:val="20"/>
                <w:szCs w:val="20"/>
                <w:lang w:val="en-GB"/>
              </w:rPr>
              <w:t xml:space="preserve"> n/N</w:t>
            </w:r>
          </w:p>
        </w:tc>
        <w:tc>
          <w:tcPr>
            <w:tcW w:w="1122" w:type="dxa"/>
            <w:tcBorders>
              <w:top w:val="single" w:sz="4" w:space="0" w:color="auto"/>
              <w:bottom w:val="single" w:sz="4" w:space="0" w:color="auto"/>
            </w:tcBorders>
          </w:tcPr>
          <w:p w14:paraId="296A79E2" w14:textId="77777777" w:rsidR="00787E88" w:rsidRDefault="00787E88">
            <w:pPr>
              <w:rPr>
                <w:rFonts w:ascii="Calibri" w:hAnsi="Calibri" w:cs="Calibri"/>
                <w:sz w:val="20"/>
                <w:szCs w:val="20"/>
                <w:lang w:val="en-GB"/>
              </w:rPr>
            </w:pPr>
            <w:r>
              <w:rPr>
                <w:rFonts w:ascii="Calibri" w:hAnsi="Calibri" w:cs="Calibri"/>
                <w:sz w:val="20"/>
                <w:szCs w:val="20"/>
                <w:lang w:val="en-GB"/>
              </w:rPr>
              <w:t>Control</w:t>
            </w:r>
          </w:p>
          <w:p w14:paraId="74D29E7A" w14:textId="77777777" w:rsidR="00787E88" w:rsidRDefault="00787E88">
            <w:pPr>
              <w:rPr>
                <w:rFonts w:ascii="Calibri" w:hAnsi="Calibri" w:cs="Calibri"/>
                <w:sz w:val="20"/>
                <w:szCs w:val="20"/>
                <w:lang w:val="en-GB"/>
              </w:rPr>
            </w:pPr>
            <w:r>
              <w:rPr>
                <w:rFonts w:ascii="Calibri" w:hAnsi="Calibri" w:cs="Calibri"/>
                <w:sz w:val="20"/>
                <w:szCs w:val="20"/>
                <w:lang w:val="en-GB"/>
              </w:rPr>
              <w:t>n/N</w:t>
            </w:r>
          </w:p>
        </w:tc>
        <w:tc>
          <w:tcPr>
            <w:tcW w:w="723" w:type="dxa"/>
            <w:tcBorders>
              <w:top w:val="single" w:sz="4" w:space="0" w:color="auto"/>
              <w:bottom w:val="single" w:sz="4" w:space="0" w:color="auto"/>
            </w:tcBorders>
          </w:tcPr>
          <w:p w14:paraId="4F16A42F" w14:textId="77777777" w:rsidR="00787E88" w:rsidRDefault="00787E88">
            <w:pPr>
              <w:rPr>
                <w:rFonts w:ascii="Calibri" w:hAnsi="Calibri" w:cs="Calibri"/>
                <w:sz w:val="20"/>
                <w:szCs w:val="20"/>
                <w:lang w:val="en-GB"/>
              </w:rPr>
            </w:pPr>
            <w:r>
              <w:rPr>
                <w:rFonts w:ascii="Calibri" w:hAnsi="Calibri" w:cs="Calibri"/>
                <w:sz w:val="20"/>
                <w:szCs w:val="20"/>
                <w:lang w:val="en-GB"/>
              </w:rPr>
              <w:t>RR</w:t>
            </w:r>
          </w:p>
        </w:tc>
        <w:tc>
          <w:tcPr>
            <w:tcW w:w="823" w:type="dxa"/>
            <w:tcBorders>
              <w:top w:val="single" w:sz="4" w:space="0" w:color="auto"/>
              <w:bottom w:val="single" w:sz="4" w:space="0" w:color="auto"/>
            </w:tcBorders>
          </w:tcPr>
          <w:p w14:paraId="32A56E46" w14:textId="77777777" w:rsidR="00787E88" w:rsidRDefault="00787E88">
            <w:pPr>
              <w:rPr>
                <w:rFonts w:ascii="Calibri" w:hAnsi="Calibri" w:cs="Calibri"/>
                <w:sz w:val="20"/>
                <w:szCs w:val="20"/>
                <w:lang w:val="en-GB"/>
              </w:rPr>
            </w:pPr>
            <w:r>
              <w:rPr>
                <w:rFonts w:ascii="Calibri" w:hAnsi="Calibri" w:cs="Calibri"/>
                <w:sz w:val="20"/>
                <w:szCs w:val="20"/>
                <w:lang w:val="en-GB"/>
              </w:rPr>
              <w:t>LCL</w:t>
            </w:r>
          </w:p>
        </w:tc>
        <w:tc>
          <w:tcPr>
            <w:tcW w:w="699" w:type="dxa"/>
            <w:tcBorders>
              <w:top w:val="single" w:sz="4" w:space="0" w:color="auto"/>
              <w:bottom w:val="single" w:sz="4" w:space="0" w:color="auto"/>
            </w:tcBorders>
          </w:tcPr>
          <w:p w14:paraId="0F844D0C" w14:textId="77777777" w:rsidR="00787E88" w:rsidRDefault="00787E88">
            <w:pPr>
              <w:rPr>
                <w:rFonts w:ascii="Calibri" w:hAnsi="Calibri" w:cs="Calibri"/>
                <w:sz w:val="20"/>
                <w:szCs w:val="20"/>
                <w:lang w:val="en-GB"/>
              </w:rPr>
            </w:pPr>
            <w:r>
              <w:rPr>
                <w:rFonts w:ascii="Calibri" w:hAnsi="Calibri" w:cs="Calibri"/>
                <w:sz w:val="20"/>
                <w:szCs w:val="20"/>
                <w:lang w:val="en-GB"/>
              </w:rPr>
              <w:t>UCL</w:t>
            </w:r>
          </w:p>
        </w:tc>
        <w:tc>
          <w:tcPr>
            <w:tcW w:w="902" w:type="dxa"/>
            <w:tcBorders>
              <w:top w:val="single" w:sz="4" w:space="0" w:color="auto"/>
              <w:bottom w:val="single" w:sz="4" w:space="0" w:color="auto"/>
            </w:tcBorders>
          </w:tcPr>
          <w:p w14:paraId="618C8220" w14:textId="77777777" w:rsidR="00787E88" w:rsidRDefault="00787E88">
            <w:pPr>
              <w:rPr>
                <w:rFonts w:ascii="Calibri" w:hAnsi="Calibri" w:cs="Calibri"/>
                <w:sz w:val="20"/>
                <w:szCs w:val="20"/>
                <w:lang w:val="en-GB"/>
              </w:rPr>
            </w:pPr>
            <w:r>
              <w:rPr>
                <w:rFonts w:ascii="Calibri" w:hAnsi="Calibri" w:cs="Calibri"/>
                <w:sz w:val="20"/>
                <w:szCs w:val="20"/>
                <w:lang w:val="en-GB"/>
              </w:rPr>
              <w:t>P value</w:t>
            </w:r>
          </w:p>
        </w:tc>
      </w:tr>
      <w:tr w:rsidR="003F1708" w14:paraId="6BE3195F" w14:textId="77777777" w:rsidTr="00787E88">
        <w:tc>
          <w:tcPr>
            <w:tcW w:w="2041" w:type="dxa"/>
            <w:vMerge w:val="restart"/>
            <w:tcBorders>
              <w:top w:val="single" w:sz="4" w:space="0" w:color="auto"/>
            </w:tcBorders>
          </w:tcPr>
          <w:p w14:paraId="621AB556" w14:textId="77777777" w:rsidR="003F1708" w:rsidRDefault="003F1708" w:rsidP="006B4DF0">
            <w:pPr>
              <w:rPr>
                <w:rFonts w:ascii="Calibri" w:hAnsi="Calibri" w:cs="Calibri"/>
                <w:sz w:val="20"/>
                <w:szCs w:val="20"/>
                <w:lang w:val="en-GB"/>
              </w:rPr>
            </w:pPr>
            <w:r>
              <w:rPr>
                <w:rFonts w:ascii="Calibri" w:hAnsi="Calibri" w:cs="Calibri"/>
                <w:sz w:val="20"/>
                <w:szCs w:val="20"/>
                <w:lang w:val="en-GB"/>
              </w:rPr>
              <w:t xml:space="preserve">Death </w:t>
            </w:r>
          </w:p>
        </w:tc>
        <w:tc>
          <w:tcPr>
            <w:tcW w:w="1153" w:type="dxa"/>
            <w:tcBorders>
              <w:top w:val="single" w:sz="4" w:space="0" w:color="auto"/>
            </w:tcBorders>
          </w:tcPr>
          <w:p w14:paraId="35ABA0EC" w14:textId="26A4AAB7" w:rsidR="003F1708" w:rsidRPr="00787E88" w:rsidRDefault="003F1708" w:rsidP="00D71519">
            <w:pPr>
              <w:rPr>
                <w:rFonts w:ascii="Calibri" w:hAnsi="Calibri" w:cs="Calibri"/>
                <w:sz w:val="20"/>
                <w:szCs w:val="20"/>
                <w:lang w:val="en-GB"/>
              </w:rPr>
            </w:pPr>
            <w:r>
              <w:rPr>
                <w:rFonts w:ascii="Calibri" w:hAnsi="Calibri" w:cs="Calibri"/>
                <w:sz w:val="20"/>
                <w:szCs w:val="20"/>
                <w:lang w:val="en-GB"/>
              </w:rPr>
              <w:t>Overall</w:t>
            </w:r>
          </w:p>
        </w:tc>
        <w:tc>
          <w:tcPr>
            <w:tcW w:w="1553" w:type="dxa"/>
            <w:tcBorders>
              <w:top w:val="single" w:sz="4" w:space="0" w:color="auto"/>
            </w:tcBorders>
          </w:tcPr>
          <w:p w14:paraId="1449612B" w14:textId="77777777" w:rsidR="003F1708" w:rsidRDefault="003F1708" w:rsidP="00CE63EB">
            <w:pPr>
              <w:rPr>
                <w:rFonts w:ascii="Calibri" w:hAnsi="Calibri" w:cs="Calibri"/>
                <w:sz w:val="20"/>
                <w:szCs w:val="20"/>
                <w:lang w:val="en-GB"/>
              </w:rPr>
            </w:pPr>
          </w:p>
        </w:tc>
        <w:tc>
          <w:tcPr>
            <w:tcW w:w="1122" w:type="dxa"/>
            <w:tcBorders>
              <w:top w:val="single" w:sz="4" w:space="0" w:color="auto"/>
            </w:tcBorders>
          </w:tcPr>
          <w:p w14:paraId="5E216385" w14:textId="77777777" w:rsidR="003F1708" w:rsidRDefault="003F1708" w:rsidP="001D1149">
            <w:pPr>
              <w:rPr>
                <w:rFonts w:ascii="Calibri" w:hAnsi="Calibri" w:cs="Calibri"/>
                <w:sz w:val="20"/>
                <w:szCs w:val="20"/>
                <w:lang w:val="en-GB"/>
              </w:rPr>
            </w:pPr>
          </w:p>
        </w:tc>
        <w:tc>
          <w:tcPr>
            <w:tcW w:w="723" w:type="dxa"/>
            <w:tcBorders>
              <w:top w:val="single" w:sz="4" w:space="0" w:color="auto"/>
            </w:tcBorders>
          </w:tcPr>
          <w:p w14:paraId="41F3C84C" w14:textId="77777777" w:rsidR="003F1708" w:rsidRDefault="003F1708">
            <w:pPr>
              <w:rPr>
                <w:rFonts w:ascii="Calibri" w:hAnsi="Calibri" w:cs="Calibri"/>
                <w:sz w:val="20"/>
                <w:szCs w:val="20"/>
                <w:lang w:val="en-GB"/>
              </w:rPr>
            </w:pPr>
          </w:p>
        </w:tc>
        <w:tc>
          <w:tcPr>
            <w:tcW w:w="823" w:type="dxa"/>
            <w:tcBorders>
              <w:top w:val="single" w:sz="4" w:space="0" w:color="auto"/>
            </w:tcBorders>
          </w:tcPr>
          <w:p w14:paraId="4057E36D" w14:textId="77777777" w:rsidR="003F1708" w:rsidRDefault="003F1708">
            <w:pPr>
              <w:rPr>
                <w:rFonts w:ascii="Calibri" w:hAnsi="Calibri" w:cs="Calibri"/>
                <w:sz w:val="20"/>
                <w:szCs w:val="20"/>
                <w:lang w:val="en-GB"/>
              </w:rPr>
            </w:pPr>
          </w:p>
        </w:tc>
        <w:tc>
          <w:tcPr>
            <w:tcW w:w="699" w:type="dxa"/>
            <w:tcBorders>
              <w:top w:val="single" w:sz="4" w:space="0" w:color="auto"/>
            </w:tcBorders>
          </w:tcPr>
          <w:p w14:paraId="06BCA1F2" w14:textId="77777777" w:rsidR="003F1708" w:rsidRDefault="003F1708">
            <w:pPr>
              <w:rPr>
                <w:rFonts w:ascii="Calibri" w:hAnsi="Calibri" w:cs="Calibri"/>
                <w:sz w:val="20"/>
                <w:szCs w:val="20"/>
                <w:lang w:val="en-GB"/>
              </w:rPr>
            </w:pPr>
          </w:p>
        </w:tc>
        <w:tc>
          <w:tcPr>
            <w:tcW w:w="902" w:type="dxa"/>
            <w:tcBorders>
              <w:top w:val="single" w:sz="4" w:space="0" w:color="auto"/>
            </w:tcBorders>
          </w:tcPr>
          <w:p w14:paraId="0D9D701F" w14:textId="77777777" w:rsidR="003F1708" w:rsidRDefault="003F1708">
            <w:pPr>
              <w:rPr>
                <w:rFonts w:ascii="Calibri" w:hAnsi="Calibri" w:cs="Calibri"/>
                <w:sz w:val="20"/>
                <w:szCs w:val="20"/>
                <w:lang w:val="en-GB"/>
              </w:rPr>
            </w:pPr>
          </w:p>
        </w:tc>
      </w:tr>
      <w:tr w:rsidR="003F1708" w14:paraId="5FACA1C2" w14:textId="77777777" w:rsidTr="00787E88">
        <w:tc>
          <w:tcPr>
            <w:tcW w:w="2041" w:type="dxa"/>
            <w:vMerge/>
          </w:tcPr>
          <w:p w14:paraId="02512FA0" w14:textId="77777777" w:rsidR="003F1708" w:rsidRDefault="003F1708">
            <w:pPr>
              <w:rPr>
                <w:rFonts w:ascii="Calibri" w:hAnsi="Calibri" w:cs="Calibri"/>
                <w:sz w:val="20"/>
                <w:szCs w:val="20"/>
                <w:lang w:val="en-GB"/>
              </w:rPr>
            </w:pPr>
          </w:p>
        </w:tc>
        <w:tc>
          <w:tcPr>
            <w:tcW w:w="1153" w:type="dxa"/>
          </w:tcPr>
          <w:p w14:paraId="7F9CC5FE" w14:textId="2DBF9371"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3C649C4F" w14:textId="77777777" w:rsidR="003F1708" w:rsidRDefault="003F1708">
            <w:pPr>
              <w:rPr>
                <w:rFonts w:ascii="Calibri" w:hAnsi="Calibri" w:cs="Calibri"/>
                <w:sz w:val="20"/>
                <w:szCs w:val="20"/>
                <w:lang w:val="en-GB"/>
              </w:rPr>
            </w:pPr>
          </w:p>
        </w:tc>
        <w:tc>
          <w:tcPr>
            <w:tcW w:w="1122" w:type="dxa"/>
          </w:tcPr>
          <w:p w14:paraId="7ACD56FE" w14:textId="77777777" w:rsidR="003F1708" w:rsidRDefault="003F1708">
            <w:pPr>
              <w:rPr>
                <w:rFonts w:ascii="Calibri" w:hAnsi="Calibri" w:cs="Calibri"/>
                <w:sz w:val="20"/>
                <w:szCs w:val="20"/>
                <w:lang w:val="en-GB"/>
              </w:rPr>
            </w:pPr>
          </w:p>
        </w:tc>
        <w:tc>
          <w:tcPr>
            <w:tcW w:w="723" w:type="dxa"/>
          </w:tcPr>
          <w:p w14:paraId="328F3560" w14:textId="77777777" w:rsidR="003F1708" w:rsidRDefault="003F1708">
            <w:pPr>
              <w:rPr>
                <w:rFonts w:ascii="Calibri" w:hAnsi="Calibri" w:cs="Calibri"/>
                <w:sz w:val="20"/>
                <w:szCs w:val="20"/>
                <w:lang w:val="en-GB"/>
              </w:rPr>
            </w:pPr>
          </w:p>
        </w:tc>
        <w:tc>
          <w:tcPr>
            <w:tcW w:w="823" w:type="dxa"/>
          </w:tcPr>
          <w:p w14:paraId="3AFF7B51" w14:textId="77777777" w:rsidR="003F1708" w:rsidRDefault="003F1708">
            <w:pPr>
              <w:rPr>
                <w:rFonts w:ascii="Calibri" w:hAnsi="Calibri" w:cs="Calibri"/>
                <w:sz w:val="20"/>
                <w:szCs w:val="20"/>
                <w:lang w:val="en-GB"/>
              </w:rPr>
            </w:pPr>
          </w:p>
        </w:tc>
        <w:tc>
          <w:tcPr>
            <w:tcW w:w="699" w:type="dxa"/>
          </w:tcPr>
          <w:p w14:paraId="762AAB4A" w14:textId="77777777" w:rsidR="003F1708" w:rsidRDefault="003F1708">
            <w:pPr>
              <w:rPr>
                <w:rFonts w:ascii="Calibri" w:hAnsi="Calibri" w:cs="Calibri"/>
                <w:sz w:val="20"/>
                <w:szCs w:val="20"/>
                <w:lang w:val="en-GB"/>
              </w:rPr>
            </w:pPr>
          </w:p>
        </w:tc>
        <w:tc>
          <w:tcPr>
            <w:tcW w:w="902" w:type="dxa"/>
          </w:tcPr>
          <w:p w14:paraId="5DFA200E" w14:textId="77777777" w:rsidR="003F1708" w:rsidRDefault="003F1708">
            <w:pPr>
              <w:rPr>
                <w:rFonts w:ascii="Calibri" w:hAnsi="Calibri" w:cs="Calibri"/>
                <w:sz w:val="20"/>
                <w:szCs w:val="20"/>
                <w:lang w:val="en-GB"/>
              </w:rPr>
            </w:pPr>
          </w:p>
        </w:tc>
      </w:tr>
      <w:tr w:rsidR="003F1708" w14:paraId="5AA2B0D5" w14:textId="77777777" w:rsidTr="00787E88">
        <w:tc>
          <w:tcPr>
            <w:tcW w:w="2041" w:type="dxa"/>
            <w:vMerge/>
          </w:tcPr>
          <w:p w14:paraId="7CC68629" w14:textId="77777777" w:rsidR="003F1708" w:rsidRDefault="003F1708">
            <w:pPr>
              <w:rPr>
                <w:rFonts w:ascii="Calibri" w:hAnsi="Calibri" w:cs="Calibri"/>
                <w:sz w:val="20"/>
                <w:szCs w:val="20"/>
                <w:lang w:val="en-GB"/>
              </w:rPr>
            </w:pPr>
          </w:p>
        </w:tc>
        <w:tc>
          <w:tcPr>
            <w:tcW w:w="1153" w:type="dxa"/>
          </w:tcPr>
          <w:p w14:paraId="6715C84E" w14:textId="67B939F9"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49B24A74" w14:textId="77777777" w:rsidR="003F1708" w:rsidRDefault="003F1708">
            <w:pPr>
              <w:rPr>
                <w:rFonts w:ascii="Calibri" w:hAnsi="Calibri" w:cs="Calibri"/>
                <w:sz w:val="20"/>
                <w:szCs w:val="20"/>
                <w:lang w:val="en-GB"/>
              </w:rPr>
            </w:pPr>
          </w:p>
        </w:tc>
        <w:tc>
          <w:tcPr>
            <w:tcW w:w="1122" w:type="dxa"/>
          </w:tcPr>
          <w:p w14:paraId="57DF101E" w14:textId="77777777" w:rsidR="003F1708" w:rsidRDefault="003F1708">
            <w:pPr>
              <w:rPr>
                <w:rFonts w:ascii="Calibri" w:hAnsi="Calibri" w:cs="Calibri"/>
                <w:sz w:val="20"/>
                <w:szCs w:val="20"/>
                <w:lang w:val="en-GB"/>
              </w:rPr>
            </w:pPr>
          </w:p>
        </w:tc>
        <w:tc>
          <w:tcPr>
            <w:tcW w:w="723" w:type="dxa"/>
          </w:tcPr>
          <w:p w14:paraId="237A2FC8" w14:textId="77777777" w:rsidR="003F1708" w:rsidRDefault="003F1708">
            <w:pPr>
              <w:rPr>
                <w:rFonts w:ascii="Calibri" w:hAnsi="Calibri" w:cs="Calibri"/>
                <w:sz w:val="20"/>
                <w:szCs w:val="20"/>
                <w:lang w:val="en-GB"/>
              </w:rPr>
            </w:pPr>
          </w:p>
        </w:tc>
        <w:tc>
          <w:tcPr>
            <w:tcW w:w="823" w:type="dxa"/>
          </w:tcPr>
          <w:p w14:paraId="2187E02D" w14:textId="77777777" w:rsidR="003F1708" w:rsidRDefault="003F1708">
            <w:pPr>
              <w:rPr>
                <w:rFonts w:ascii="Calibri" w:hAnsi="Calibri" w:cs="Calibri"/>
                <w:sz w:val="20"/>
                <w:szCs w:val="20"/>
                <w:lang w:val="en-GB"/>
              </w:rPr>
            </w:pPr>
          </w:p>
        </w:tc>
        <w:tc>
          <w:tcPr>
            <w:tcW w:w="699" w:type="dxa"/>
          </w:tcPr>
          <w:p w14:paraId="74AFF3FD" w14:textId="77777777" w:rsidR="003F1708" w:rsidRDefault="003F1708">
            <w:pPr>
              <w:rPr>
                <w:rFonts w:ascii="Calibri" w:hAnsi="Calibri" w:cs="Calibri"/>
                <w:sz w:val="20"/>
                <w:szCs w:val="20"/>
                <w:lang w:val="en-GB"/>
              </w:rPr>
            </w:pPr>
          </w:p>
        </w:tc>
        <w:tc>
          <w:tcPr>
            <w:tcW w:w="902" w:type="dxa"/>
          </w:tcPr>
          <w:p w14:paraId="1D30225B" w14:textId="77777777" w:rsidR="003F1708" w:rsidRDefault="003F1708">
            <w:pPr>
              <w:rPr>
                <w:rFonts w:ascii="Calibri" w:hAnsi="Calibri" w:cs="Calibri"/>
                <w:sz w:val="20"/>
                <w:szCs w:val="20"/>
                <w:lang w:val="en-GB"/>
              </w:rPr>
            </w:pPr>
          </w:p>
        </w:tc>
      </w:tr>
      <w:tr w:rsidR="003F1708" w14:paraId="1572117A" w14:textId="77777777" w:rsidTr="00787E88">
        <w:tc>
          <w:tcPr>
            <w:tcW w:w="2041" w:type="dxa"/>
            <w:vMerge w:val="restart"/>
          </w:tcPr>
          <w:p w14:paraId="2E66C8ED" w14:textId="77777777" w:rsidR="003F1708" w:rsidRDefault="003F1708" w:rsidP="006B4DF0">
            <w:pPr>
              <w:rPr>
                <w:rFonts w:ascii="Calibri" w:hAnsi="Calibri" w:cs="Calibri"/>
                <w:sz w:val="20"/>
                <w:szCs w:val="20"/>
                <w:lang w:val="en-GB"/>
              </w:rPr>
            </w:pPr>
            <w:r w:rsidRPr="00C81E73">
              <w:rPr>
                <w:rFonts w:ascii="Calibri" w:hAnsi="Calibri" w:cs="Calibri"/>
                <w:sz w:val="20"/>
                <w:szCs w:val="20"/>
                <w:lang w:val="en-GB"/>
              </w:rPr>
              <w:t>Cerebral palsy</w:t>
            </w:r>
          </w:p>
        </w:tc>
        <w:tc>
          <w:tcPr>
            <w:tcW w:w="1153" w:type="dxa"/>
          </w:tcPr>
          <w:p w14:paraId="3836F501" w14:textId="24202A02" w:rsidR="003F1708" w:rsidRPr="00787E88" w:rsidRDefault="003F1708" w:rsidP="00D71519">
            <w:pPr>
              <w:rPr>
                <w:rFonts w:ascii="Calibri" w:hAnsi="Calibri" w:cs="Calibri"/>
                <w:sz w:val="20"/>
                <w:szCs w:val="20"/>
                <w:lang w:val="en-GB"/>
              </w:rPr>
            </w:pPr>
            <w:r>
              <w:rPr>
                <w:rFonts w:ascii="Calibri" w:hAnsi="Calibri" w:cs="Calibri"/>
                <w:sz w:val="20"/>
                <w:szCs w:val="20"/>
                <w:lang w:val="en-GB"/>
              </w:rPr>
              <w:t>Overall</w:t>
            </w:r>
          </w:p>
        </w:tc>
        <w:tc>
          <w:tcPr>
            <w:tcW w:w="1553" w:type="dxa"/>
          </w:tcPr>
          <w:p w14:paraId="2F61F717" w14:textId="77777777" w:rsidR="003F1708" w:rsidRDefault="003F1708" w:rsidP="00CE63EB">
            <w:pPr>
              <w:rPr>
                <w:rFonts w:ascii="Calibri" w:hAnsi="Calibri" w:cs="Calibri"/>
                <w:sz w:val="20"/>
                <w:szCs w:val="20"/>
                <w:lang w:val="en-GB"/>
              </w:rPr>
            </w:pPr>
          </w:p>
        </w:tc>
        <w:tc>
          <w:tcPr>
            <w:tcW w:w="1122" w:type="dxa"/>
          </w:tcPr>
          <w:p w14:paraId="5C50EB05" w14:textId="77777777" w:rsidR="003F1708" w:rsidRDefault="003F1708" w:rsidP="001D1149">
            <w:pPr>
              <w:rPr>
                <w:rFonts w:ascii="Calibri" w:hAnsi="Calibri" w:cs="Calibri"/>
                <w:sz w:val="20"/>
                <w:szCs w:val="20"/>
                <w:lang w:val="en-GB"/>
              </w:rPr>
            </w:pPr>
          </w:p>
        </w:tc>
        <w:tc>
          <w:tcPr>
            <w:tcW w:w="723" w:type="dxa"/>
          </w:tcPr>
          <w:p w14:paraId="27550B77" w14:textId="77777777" w:rsidR="003F1708" w:rsidRDefault="003F1708">
            <w:pPr>
              <w:rPr>
                <w:rFonts w:ascii="Calibri" w:hAnsi="Calibri" w:cs="Calibri"/>
                <w:sz w:val="20"/>
                <w:szCs w:val="20"/>
                <w:lang w:val="en-GB"/>
              </w:rPr>
            </w:pPr>
          </w:p>
        </w:tc>
        <w:tc>
          <w:tcPr>
            <w:tcW w:w="823" w:type="dxa"/>
          </w:tcPr>
          <w:p w14:paraId="04A5963F" w14:textId="77777777" w:rsidR="003F1708" w:rsidRDefault="003F1708">
            <w:pPr>
              <w:rPr>
                <w:rFonts w:ascii="Calibri" w:hAnsi="Calibri" w:cs="Calibri"/>
                <w:sz w:val="20"/>
                <w:szCs w:val="20"/>
                <w:lang w:val="en-GB"/>
              </w:rPr>
            </w:pPr>
          </w:p>
        </w:tc>
        <w:tc>
          <w:tcPr>
            <w:tcW w:w="699" w:type="dxa"/>
          </w:tcPr>
          <w:p w14:paraId="5F81A356" w14:textId="77777777" w:rsidR="003F1708" w:rsidRDefault="003F1708">
            <w:pPr>
              <w:rPr>
                <w:rFonts w:ascii="Calibri" w:hAnsi="Calibri" w:cs="Calibri"/>
                <w:sz w:val="20"/>
                <w:szCs w:val="20"/>
                <w:lang w:val="en-GB"/>
              </w:rPr>
            </w:pPr>
          </w:p>
        </w:tc>
        <w:tc>
          <w:tcPr>
            <w:tcW w:w="902" w:type="dxa"/>
          </w:tcPr>
          <w:p w14:paraId="0B63F9C7" w14:textId="77777777" w:rsidR="003F1708" w:rsidRDefault="003F1708">
            <w:pPr>
              <w:rPr>
                <w:rFonts w:ascii="Calibri" w:hAnsi="Calibri" w:cs="Calibri"/>
                <w:sz w:val="20"/>
                <w:szCs w:val="20"/>
                <w:lang w:val="en-GB"/>
              </w:rPr>
            </w:pPr>
          </w:p>
        </w:tc>
      </w:tr>
      <w:tr w:rsidR="003F1708" w14:paraId="7C08C2EA" w14:textId="77777777" w:rsidTr="00787E88">
        <w:tc>
          <w:tcPr>
            <w:tcW w:w="2041" w:type="dxa"/>
            <w:vMerge/>
          </w:tcPr>
          <w:p w14:paraId="5415220D" w14:textId="77777777" w:rsidR="003F1708" w:rsidRPr="00C81E73" w:rsidRDefault="003F1708">
            <w:pPr>
              <w:rPr>
                <w:rFonts w:ascii="Calibri" w:hAnsi="Calibri" w:cs="Calibri"/>
                <w:sz w:val="20"/>
                <w:szCs w:val="20"/>
                <w:lang w:val="en-GB"/>
              </w:rPr>
            </w:pPr>
          </w:p>
        </w:tc>
        <w:tc>
          <w:tcPr>
            <w:tcW w:w="1153" w:type="dxa"/>
          </w:tcPr>
          <w:p w14:paraId="49C8376C" w14:textId="5232927B"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2102F6E3" w14:textId="77777777" w:rsidR="003F1708" w:rsidRDefault="003F1708">
            <w:pPr>
              <w:rPr>
                <w:rFonts w:ascii="Calibri" w:hAnsi="Calibri" w:cs="Calibri"/>
                <w:sz w:val="20"/>
                <w:szCs w:val="20"/>
                <w:lang w:val="en-GB"/>
              </w:rPr>
            </w:pPr>
          </w:p>
        </w:tc>
        <w:tc>
          <w:tcPr>
            <w:tcW w:w="1122" w:type="dxa"/>
          </w:tcPr>
          <w:p w14:paraId="09C63557" w14:textId="77777777" w:rsidR="003F1708" w:rsidRDefault="003F1708">
            <w:pPr>
              <w:rPr>
                <w:rFonts w:ascii="Calibri" w:hAnsi="Calibri" w:cs="Calibri"/>
                <w:sz w:val="20"/>
                <w:szCs w:val="20"/>
                <w:lang w:val="en-GB"/>
              </w:rPr>
            </w:pPr>
          </w:p>
        </w:tc>
        <w:tc>
          <w:tcPr>
            <w:tcW w:w="723" w:type="dxa"/>
          </w:tcPr>
          <w:p w14:paraId="13F8FA0A" w14:textId="77777777" w:rsidR="003F1708" w:rsidRDefault="003F1708">
            <w:pPr>
              <w:rPr>
                <w:rFonts w:ascii="Calibri" w:hAnsi="Calibri" w:cs="Calibri"/>
                <w:sz w:val="20"/>
                <w:szCs w:val="20"/>
                <w:lang w:val="en-GB"/>
              </w:rPr>
            </w:pPr>
          </w:p>
        </w:tc>
        <w:tc>
          <w:tcPr>
            <w:tcW w:w="823" w:type="dxa"/>
          </w:tcPr>
          <w:p w14:paraId="519D0449" w14:textId="77777777" w:rsidR="003F1708" w:rsidRDefault="003F1708">
            <w:pPr>
              <w:rPr>
                <w:rFonts w:ascii="Calibri" w:hAnsi="Calibri" w:cs="Calibri"/>
                <w:sz w:val="20"/>
                <w:szCs w:val="20"/>
                <w:lang w:val="en-GB"/>
              </w:rPr>
            </w:pPr>
          </w:p>
        </w:tc>
        <w:tc>
          <w:tcPr>
            <w:tcW w:w="699" w:type="dxa"/>
          </w:tcPr>
          <w:p w14:paraId="0FBA3645" w14:textId="77777777" w:rsidR="003F1708" w:rsidRDefault="003F1708">
            <w:pPr>
              <w:rPr>
                <w:rFonts w:ascii="Calibri" w:hAnsi="Calibri" w:cs="Calibri"/>
                <w:sz w:val="20"/>
                <w:szCs w:val="20"/>
                <w:lang w:val="en-GB"/>
              </w:rPr>
            </w:pPr>
          </w:p>
        </w:tc>
        <w:tc>
          <w:tcPr>
            <w:tcW w:w="902" w:type="dxa"/>
          </w:tcPr>
          <w:p w14:paraId="75C0AF0F" w14:textId="77777777" w:rsidR="003F1708" w:rsidRDefault="003F1708">
            <w:pPr>
              <w:rPr>
                <w:rFonts w:ascii="Calibri" w:hAnsi="Calibri" w:cs="Calibri"/>
                <w:sz w:val="20"/>
                <w:szCs w:val="20"/>
                <w:lang w:val="en-GB"/>
              </w:rPr>
            </w:pPr>
          </w:p>
        </w:tc>
      </w:tr>
      <w:tr w:rsidR="003F1708" w14:paraId="2920EF42" w14:textId="77777777" w:rsidTr="00787E88">
        <w:tc>
          <w:tcPr>
            <w:tcW w:w="2041" w:type="dxa"/>
            <w:vMerge/>
          </w:tcPr>
          <w:p w14:paraId="772A7D92" w14:textId="77777777" w:rsidR="003F1708" w:rsidRPr="00C81E73" w:rsidRDefault="003F1708">
            <w:pPr>
              <w:rPr>
                <w:rFonts w:ascii="Calibri" w:hAnsi="Calibri" w:cs="Calibri"/>
                <w:sz w:val="20"/>
                <w:szCs w:val="20"/>
                <w:lang w:val="en-GB"/>
              </w:rPr>
            </w:pPr>
          </w:p>
        </w:tc>
        <w:tc>
          <w:tcPr>
            <w:tcW w:w="1153" w:type="dxa"/>
          </w:tcPr>
          <w:p w14:paraId="34203FE7" w14:textId="67C69AA6"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5440501E" w14:textId="77777777" w:rsidR="003F1708" w:rsidRDefault="003F1708">
            <w:pPr>
              <w:rPr>
                <w:rFonts w:ascii="Calibri" w:hAnsi="Calibri" w:cs="Calibri"/>
                <w:sz w:val="20"/>
                <w:szCs w:val="20"/>
                <w:lang w:val="en-GB"/>
              </w:rPr>
            </w:pPr>
          </w:p>
        </w:tc>
        <w:tc>
          <w:tcPr>
            <w:tcW w:w="1122" w:type="dxa"/>
          </w:tcPr>
          <w:p w14:paraId="424E6883" w14:textId="77777777" w:rsidR="003F1708" w:rsidRDefault="003F1708">
            <w:pPr>
              <w:rPr>
                <w:rFonts w:ascii="Calibri" w:hAnsi="Calibri" w:cs="Calibri"/>
                <w:sz w:val="20"/>
                <w:szCs w:val="20"/>
                <w:lang w:val="en-GB"/>
              </w:rPr>
            </w:pPr>
          </w:p>
        </w:tc>
        <w:tc>
          <w:tcPr>
            <w:tcW w:w="723" w:type="dxa"/>
          </w:tcPr>
          <w:p w14:paraId="550C4CB8" w14:textId="77777777" w:rsidR="003F1708" w:rsidRDefault="003F1708">
            <w:pPr>
              <w:rPr>
                <w:rFonts w:ascii="Calibri" w:hAnsi="Calibri" w:cs="Calibri"/>
                <w:sz w:val="20"/>
                <w:szCs w:val="20"/>
                <w:lang w:val="en-GB"/>
              </w:rPr>
            </w:pPr>
          </w:p>
        </w:tc>
        <w:tc>
          <w:tcPr>
            <w:tcW w:w="823" w:type="dxa"/>
          </w:tcPr>
          <w:p w14:paraId="53E81498" w14:textId="77777777" w:rsidR="003F1708" w:rsidRDefault="003F1708">
            <w:pPr>
              <w:rPr>
                <w:rFonts w:ascii="Calibri" w:hAnsi="Calibri" w:cs="Calibri"/>
                <w:sz w:val="20"/>
                <w:szCs w:val="20"/>
                <w:lang w:val="en-GB"/>
              </w:rPr>
            </w:pPr>
          </w:p>
        </w:tc>
        <w:tc>
          <w:tcPr>
            <w:tcW w:w="699" w:type="dxa"/>
          </w:tcPr>
          <w:p w14:paraId="096AFEB0" w14:textId="77777777" w:rsidR="003F1708" w:rsidRDefault="003F1708">
            <w:pPr>
              <w:rPr>
                <w:rFonts w:ascii="Calibri" w:hAnsi="Calibri" w:cs="Calibri"/>
                <w:sz w:val="20"/>
                <w:szCs w:val="20"/>
                <w:lang w:val="en-GB"/>
              </w:rPr>
            </w:pPr>
          </w:p>
        </w:tc>
        <w:tc>
          <w:tcPr>
            <w:tcW w:w="902" w:type="dxa"/>
          </w:tcPr>
          <w:p w14:paraId="68B955E4" w14:textId="77777777" w:rsidR="003F1708" w:rsidRDefault="003F1708">
            <w:pPr>
              <w:rPr>
                <w:rFonts w:ascii="Calibri" w:hAnsi="Calibri" w:cs="Calibri"/>
                <w:sz w:val="20"/>
                <w:szCs w:val="20"/>
                <w:lang w:val="en-GB"/>
              </w:rPr>
            </w:pPr>
          </w:p>
        </w:tc>
      </w:tr>
      <w:tr w:rsidR="00787E88" w14:paraId="661FFE2D" w14:textId="77777777" w:rsidTr="00787E88">
        <w:tc>
          <w:tcPr>
            <w:tcW w:w="2041" w:type="dxa"/>
          </w:tcPr>
          <w:p w14:paraId="6F87923D" w14:textId="77777777" w:rsidR="00787E88" w:rsidRPr="00C81E73" w:rsidRDefault="00787E88" w:rsidP="006B4DF0">
            <w:pPr>
              <w:rPr>
                <w:rFonts w:ascii="Calibri" w:hAnsi="Calibri" w:cs="Calibri"/>
                <w:sz w:val="20"/>
                <w:szCs w:val="20"/>
                <w:lang w:val="en-GB"/>
              </w:rPr>
            </w:pPr>
            <w:r>
              <w:rPr>
                <w:rFonts w:ascii="Calibri" w:hAnsi="Calibri" w:cs="Calibri"/>
                <w:sz w:val="20"/>
                <w:szCs w:val="20"/>
                <w:lang w:val="en-GB"/>
              </w:rPr>
              <w:t>…</w:t>
            </w:r>
          </w:p>
        </w:tc>
        <w:tc>
          <w:tcPr>
            <w:tcW w:w="1153" w:type="dxa"/>
          </w:tcPr>
          <w:p w14:paraId="3F021124" w14:textId="77777777" w:rsidR="00787E88" w:rsidRPr="00787E88" w:rsidRDefault="00787E88" w:rsidP="00D71519">
            <w:pPr>
              <w:rPr>
                <w:rFonts w:ascii="Calibri" w:hAnsi="Calibri" w:cs="Calibri"/>
                <w:sz w:val="20"/>
                <w:szCs w:val="20"/>
                <w:lang w:val="en-GB"/>
              </w:rPr>
            </w:pPr>
          </w:p>
        </w:tc>
        <w:tc>
          <w:tcPr>
            <w:tcW w:w="1553" w:type="dxa"/>
          </w:tcPr>
          <w:p w14:paraId="4D5869F8" w14:textId="77777777" w:rsidR="00787E88" w:rsidRDefault="00787E88" w:rsidP="00CE63EB">
            <w:pPr>
              <w:rPr>
                <w:rFonts w:ascii="Calibri" w:hAnsi="Calibri" w:cs="Calibri"/>
                <w:sz w:val="20"/>
                <w:szCs w:val="20"/>
                <w:lang w:val="en-GB"/>
              </w:rPr>
            </w:pPr>
          </w:p>
        </w:tc>
        <w:tc>
          <w:tcPr>
            <w:tcW w:w="1122" w:type="dxa"/>
          </w:tcPr>
          <w:p w14:paraId="53E62B68" w14:textId="77777777" w:rsidR="00787E88" w:rsidRDefault="00787E88" w:rsidP="001D1149">
            <w:pPr>
              <w:rPr>
                <w:rFonts w:ascii="Calibri" w:hAnsi="Calibri" w:cs="Calibri"/>
                <w:sz w:val="20"/>
                <w:szCs w:val="20"/>
                <w:lang w:val="en-GB"/>
              </w:rPr>
            </w:pPr>
          </w:p>
        </w:tc>
        <w:tc>
          <w:tcPr>
            <w:tcW w:w="723" w:type="dxa"/>
          </w:tcPr>
          <w:p w14:paraId="401C063B" w14:textId="77777777" w:rsidR="00787E88" w:rsidRDefault="00787E88">
            <w:pPr>
              <w:rPr>
                <w:rFonts w:ascii="Calibri" w:hAnsi="Calibri" w:cs="Calibri"/>
                <w:sz w:val="20"/>
                <w:szCs w:val="20"/>
                <w:lang w:val="en-GB"/>
              </w:rPr>
            </w:pPr>
          </w:p>
        </w:tc>
        <w:tc>
          <w:tcPr>
            <w:tcW w:w="823" w:type="dxa"/>
          </w:tcPr>
          <w:p w14:paraId="0E27C9EC" w14:textId="77777777" w:rsidR="00787E88" w:rsidRDefault="00787E88">
            <w:pPr>
              <w:rPr>
                <w:rFonts w:ascii="Calibri" w:hAnsi="Calibri" w:cs="Calibri"/>
                <w:sz w:val="20"/>
                <w:szCs w:val="20"/>
                <w:lang w:val="en-GB"/>
              </w:rPr>
            </w:pPr>
          </w:p>
        </w:tc>
        <w:tc>
          <w:tcPr>
            <w:tcW w:w="699" w:type="dxa"/>
          </w:tcPr>
          <w:p w14:paraId="277A16F6" w14:textId="77777777" w:rsidR="00787E88" w:rsidRDefault="00787E88">
            <w:pPr>
              <w:rPr>
                <w:rFonts w:ascii="Calibri" w:hAnsi="Calibri" w:cs="Calibri"/>
                <w:sz w:val="20"/>
                <w:szCs w:val="20"/>
                <w:lang w:val="en-GB"/>
              </w:rPr>
            </w:pPr>
          </w:p>
        </w:tc>
        <w:tc>
          <w:tcPr>
            <w:tcW w:w="902" w:type="dxa"/>
          </w:tcPr>
          <w:p w14:paraId="11CFA600" w14:textId="77777777" w:rsidR="00787E88" w:rsidRDefault="00787E88">
            <w:pPr>
              <w:rPr>
                <w:rFonts w:ascii="Calibri" w:hAnsi="Calibri" w:cs="Calibri"/>
                <w:sz w:val="20"/>
                <w:szCs w:val="20"/>
                <w:lang w:val="en-GB"/>
              </w:rPr>
            </w:pPr>
          </w:p>
        </w:tc>
      </w:tr>
    </w:tbl>
    <w:p w14:paraId="7466FCAE" w14:textId="77777777" w:rsidR="00787E88" w:rsidRDefault="00787E88" w:rsidP="006B4DF0">
      <w:pPr>
        <w:rPr>
          <w:lang w:val="en-GB"/>
        </w:rPr>
      </w:pPr>
    </w:p>
    <w:p w14:paraId="2DF8947A" w14:textId="77777777" w:rsidR="00787E88" w:rsidRDefault="00787E88" w:rsidP="00CE63EB">
      <w:pPr>
        <w:pStyle w:val="Heading2"/>
        <w:rPr>
          <w:lang w:val="en-GB"/>
        </w:rPr>
      </w:pPr>
      <w:bookmarkStart w:id="36" w:name="_Toc501536619"/>
      <w:r>
        <w:rPr>
          <w:lang w:val="en-GB"/>
        </w:rPr>
        <w:t>Table 4   Summary table: continuous secondary outcomes</w:t>
      </w:r>
      <w:bookmarkEnd w:id="3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153"/>
        <w:gridCol w:w="1553"/>
        <w:gridCol w:w="1490"/>
        <w:gridCol w:w="841"/>
        <w:gridCol w:w="1144"/>
        <w:gridCol w:w="1134"/>
        <w:gridCol w:w="1276"/>
      </w:tblGrid>
      <w:tr w:rsidR="00787E88" w14:paraId="4D1C48D6" w14:textId="77777777" w:rsidTr="00D63666">
        <w:tc>
          <w:tcPr>
            <w:tcW w:w="2041" w:type="dxa"/>
            <w:tcBorders>
              <w:top w:val="single" w:sz="4" w:space="0" w:color="auto"/>
              <w:bottom w:val="single" w:sz="4" w:space="0" w:color="auto"/>
            </w:tcBorders>
          </w:tcPr>
          <w:p w14:paraId="3464CA23" w14:textId="77777777" w:rsidR="00787E88" w:rsidRDefault="00787E88" w:rsidP="001D1149">
            <w:pPr>
              <w:rPr>
                <w:rFonts w:ascii="Calibri" w:hAnsi="Calibri" w:cs="Calibri"/>
                <w:sz w:val="20"/>
                <w:szCs w:val="20"/>
                <w:lang w:val="en-GB"/>
              </w:rPr>
            </w:pPr>
            <w:r>
              <w:rPr>
                <w:rFonts w:ascii="Calibri" w:hAnsi="Calibri" w:cs="Calibri"/>
                <w:sz w:val="20"/>
                <w:szCs w:val="20"/>
                <w:lang w:val="en-GB"/>
              </w:rPr>
              <w:t>Outcome</w:t>
            </w:r>
          </w:p>
        </w:tc>
        <w:tc>
          <w:tcPr>
            <w:tcW w:w="1153" w:type="dxa"/>
            <w:tcBorders>
              <w:top w:val="single" w:sz="4" w:space="0" w:color="auto"/>
              <w:bottom w:val="single" w:sz="4" w:space="0" w:color="auto"/>
            </w:tcBorders>
          </w:tcPr>
          <w:p w14:paraId="19AB74F0" w14:textId="77777777" w:rsidR="00787E88" w:rsidRDefault="00787E88">
            <w:pPr>
              <w:rPr>
                <w:rFonts w:ascii="Calibri" w:hAnsi="Calibri" w:cs="Calibri"/>
                <w:sz w:val="20"/>
                <w:szCs w:val="20"/>
                <w:lang w:val="en-GB"/>
              </w:rPr>
            </w:pPr>
          </w:p>
        </w:tc>
        <w:tc>
          <w:tcPr>
            <w:tcW w:w="1553" w:type="dxa"/>
            <w:tcBorders>
              <w:top w:val="single" w:sz="4" w:space="0" w:color="auto"/>
              <w:bottom w:val="single" w:sz="4" w:space="0" w:color="auto"/>
            </w:tcBorders>
          </w:tcPr>
          <w:p w14:paraId="61B1D4F5" w14:textId="77777777" w:rsidR="00787E88" w:rsidRDefault="00787E88">
            <w:pPr>
              <w:rPr>
                <w:rFonts w:ascii="Calibri" w:hAnsi="Calibri" w:cs="Calibri"/>
                <w:sz w:val="20"/>
                <w:szCs w:val="20"/>
                <w:lang w:val="en-GB"/>
              </w:rPr>
            </w:pPr>
            <w:r>
              <w:rPr>
                <w:rFonts w:ascii="Calibri" w:hAnsi="Calibri" w:cs="Calibri"/>
                <w:sz w:val="20"/>
                <w:szCs w:val="20"/>
                <w:lang w:val="en-GB"/>
              </w:rPr>
              <w:t>Intervention</w:t>
            </w:r>
          </w:p>
          <w:p w14:paraId="7E439690" w14:textId="77777777" w:rsidR="00787E88" w:rsidRDefault="00787E88">
            <w:pPr>
              <w:rPr>
                <w:rFonts w:ascii="Calibri" w:hAnsi="Calibri" w:cs="Calibri"/>
                <w:sz w:val="20"/>
                <w:szCs w:val="20"/>
                <w:lang w:val="en-GB"/>
              </w:rPr>
            </w:pPr>
            <w:r w:rsidRPr="00787E88">
              <w:rPr>
                <w:rFonts w:ascii="Calibri" w:hAnsi="Calibri" w:cs="Calibri"/>
                <w:sz w:val="20"/>
                <w:szCs w:val="20"/>
                <w:lang w:val="en-GB"/>
              </w:rPr>
              <w:t>[mean (SD)]</w:t>
            </w:r>
          </w:p>
        </w:tc>
        <w:tc>
          <w:tcPr>
            <w:tcW w:w="1490" w:type="dxa"/>
            <w:tcBorders>
              <w:top w:val="single" w:sz="4" w:space="0" w:color="auto"/>
              <w:bottom w:val="single" w:sz="4" w:space="0" w:color="auto"/>
            </w:tcBorders>
          </w:tcPr>
          <w:p w14:paraId="01F4112C" w14:textId="77777777" w:rsidR="00787E88" w:rsidRDefault="00787E88">
            <w:pPr>
              <w:rPr>
                <w:rFonts w:ascii="Calibri" w:hAnsi="Calibri" w:cs="Calibri"/>
                <w:sz w:val="20"/>
                <w:szCs w:val="20"/>
                <w:lang w:val="en-GB"/>
              </w:rPr>
            </w:pPr>
            <w:r>
              <w:rPr>
                <w:rFonts w:ascii="Calibri" w:hAnsi="Calibri" w:cs="Calibri"/>
                <w:sz w:val="20"/>
                <w:szCs w:val="20"/>
                <w:lang w:val="en-GB"/>
              </w:rPr>
              <w:t>Control</w:t>
            </w:r>
          </w:p>
          <w:p w14:paraId="0B436608" w14:textId="77777777" w:rsidR="00787E88" w:rsidRDefault="00787E88">
            <w:pPr>
              <w:rPr>
                <w:rFonts w:ascii="Calibri" w:hAnsi="Calibri" w:cs="Calibri"/>
                <w:sz w:val="20"/>
                <w:szCs w:val="20"/>
                <w:lang w:val="en-GB"/>
              </w:rPr>
            </w:pPr>
            <w:r w:rsidRPr="00787E88">
              <w:rPr>
                <w:rFonts w:ascii="Calibri" w:hAnsi="Calibri" w:cs="Calibri"/>
                <w:sz w:val="20"/>
                <w:szCs w:val="20"/>
                <w:lang w:val="en-GB"/>
              </w:rPr>
              <w:t>[mean (SD)]</w:t>
            </w:r>
          </w:p>
        </w:tc>
        <w:tc>
          <w:tcPr>
            <w:tcW w:w="841" w:type="dxa"/>
            <w:tcBorders>
              <w:top w:val="single" w:sz="4" w:space="0" w:color="auto"/>
              <w:bottom w:val="single" w:sz="4" w:space="0" w:color="auto"/>
            </w:tcBorders>
          </w:tcPr>
          <w:p w14:paraId="33ADF85B" w14:textId="77777777" w:rsidR="00787E88" w:rsidRDefault="00787E88">
            <w:pPr>
              <w:rPr>
                <w:rFonts w:ascii="Calibri" w:hAnsi="Calibri" w:cs="Calibri"/>
                <w:sz w:val="20"/>
                <w:szCs w:val="20"/>
                <w:lang w:val="en-GB"/>
              </w:rPr>
            </w:pPr>
            <w:r>
              <w:rPr>
                <w:rFonts w:ascii="Calibri" w:hAnsi="Calibri" w:cs="Calibri"/>
                <w:sz w:val="20"/>
                <w:szCs w:val="20"/>
                <w:lang w:val="en-GB"/>
              </w:rPr>
              <w:t>MD</w:t>
            </w:r>
          </w:p>
        </w:tc>
        <w:tc>
          <w:tcPr>
            <w:tcW w:w="1144" w:type="dxa"/>
            <w:tcBorders>
              <w:top w:val="single" w:sz="4" w:space="0" w:color="auto"/>
              <w:bottom w:val="single" w:sz="4" w:space="0" w:color="auto"/>
            </w:tcBorders>
          </w:tcPr>
          <w:p w14:paraId="341D956A" w14:textId="77777777" w:rsidR="00787E88" w:rsidRDefault="00787E88">
            <w:pPr>
              <w:rPr>
                <w:rFonts w:ascii="Calibri" w:hAnsi="Calibri" w:cs="Calibri"/>
                <w:sz w:val="20"/>
                <w:szCs w:val="20"/>
                <w:lang w:val="en-GB"/>
              </w:rPr>
            </w:pPr>
            <w:r>
              <w:rPr>
                <w:rFonts w:ascii="Calibri" w:hAnsi="Calibri" w:cs="Calibri"/>
                <w:sz w:val="20"/>
                <w:szCs w:val="20"/>
                <w:lang w:val="en-GB"/>
              </w:rPr>
              <w:t>LCL</w:t>
            </w:r>
          </w:p>
        </w:tc>
        <w:tc>
          <w:tcPr>
            <w:tcW w:w="1134" w:type="dxa"/>
            <w:tcBorders>
              <w:top w:val="single" w:sz="4" w:space="0" w:color="auto"/>
              <w:bottom w:val="single" w:sz="4" w:space="0" w:color="auto"/>
            </w:tcBorders>
          </w:tcPr>
          <w:p w14:paraId="6DF9D058" w14:textId="77777777" w:rsidR="00787E88" w:rsidRDefault="00787E88">
            <w:pPr>
              <w:rPr>
                <w:rFonts w:ascii="Calibri" w:hAnsi="Calibri" w:cs="Calibri"/>
                <w:sz w:val="20"/>
                <w:szCs w:val="20"/>
                <w:lang w:val="en-GB"/>
              </w:rPr>
            </w:pPr>
            <w:r>
              <w:rPr>
                <w:rFonts w:ascii="Calibri" w:hAnsi="Calibri" w:cs="Calibri"/>
                <w:sz w:val="20"/>
                <w:szCs w:val="20"/>
                <w:lang w:val="en-GB"/>
              </w:rPr>
              <w:t>UCL</w:t>
            </w:r>
          </w:p>
        </w:tc>
        <w:tc>
          <w:tcPr>
            <w:tcW w:w="1276" w:type="dxa"/>
            <w:tcBorders>
              <w:top w:val="single" w:sz="4" w:space="0" w:color="auto"/>
              <w:bottom w:val="single" w:sz="4" w:space="0" w:color="auto"/>
            </w:tcBorders>
          </w:tcPr>
          <w:p w14:paraId="23BAB772" w14:textId="77777777" w:rsidR="00787E88" w:rsidRDefault="00787E88">
            <w:pPr>
              <w:rPr>
                <w:rFonts w:ascii="Calibri" w:hAnsi="Calibri" w:cs="Calibri"/>
                <w:sz w:val="20"/>
                <w:szCs w:val="20"/>
                <w:lang w:val="en-GB"/>
              </w:rPr>
            </w:pPr>
            <w:r>
              <w:rPr>
                <w:rFonts w:ascii="Calibri" w:hAnsi="Calibri" w:cs="Calibri"/>
                <w:sz w:val="20"/>
                <w:szCs w:val="20"/>
                <w:lang w:val="en-GB"/>
              </w:rPr>
              <w:t>P value</w:t>
            </w:r>
          </w:p>
        </w:tc>
      </w:tr>
      <w:tr w:rsidR="00787E88" w14:paraId="7F9EB9F3" w14:textId="77777777" w:rsidTr="00D63666">
        <w:tc>
          <w:tcPr>
            <w:tcW w:w="2041" w:type="dxa"/>
            <w:vMerge w:val="restart"/>
            <w:tcBorders>
              <w:top w:val="single" w:sz="4" w:space="0" w:color="auto"/>
            </w:tcBorders>
          </w:tcPr>
          <w:p w14:paraId="51230AF7" w14:textId="77777777" w:rsidR="00787E88" w:rsidRDefault="00787E88" w:rsidP="006B4DF0">
            <w:pPr>
              <w:rPr>
                <w:rFonts w:ascii="Calibri" w:hAnsi="Calibri" w:cs="Calibri"/>
                <w:sz w:val="20"/>
                <w:szCs w:val="20"/>
                <w:lang w:val="en-GB"/>
              </w:rPr>
            </w:pPr>
            <w:r>
              <w:rPr>
                <w:rFonts w:ascii="Calibri" w:hAnsi="Calibri" w:cs="Calibri"/>
                <w:sz w:val="20"/>
                <w:szCs w:val="20"/>
                <w:lang w:val="en-GB"/>
              </w:rPr>
              <w:t>Weight z score</w:t>
            </w:r>
            <w:r w:rsidR="00DA6006">
              <w:rPr>
                <w:rFonts w:ascii="Calibri" w:hAnsi="Calibri" w:cs="Calibri"/>
                <w:sz w:val="20"/>
                <w:szCs w:val="20"/>
                <w:lang w:val="en-GB"/>
              </w:rPr>
              <w:t xml:space="preserve"> at ??</w:t>
            </w:r>
          </w:p>
        </w:tc>
        <w:tc>
          <w:tcPr>
            <w:tcW w:w="1153" w:type="dxa"/>
            <w:tcBorders>
              <w:top w:val="single" w:sz="4" w:space="0" w:color="auto"/>
            </w:tcBorders>
          </w:tcPr>
          <w:p w14:paraId="48687BAC" w14:textId="77777777" w:rsidR="00787E88" w:rsidRPr="00787E88" w:rsidRDefault="00787E88" w:rsidP="00D71519">
            <w:pPr>
              <w:rPr>
                <w:rFonts w:ascii="Calibri" w:hAnsi="Calibri" w:cs="Calibri"/>
                <w:sz w:val="20"/>
                <w:szCs w:val="20"/>
                <w:lang w:val="en-GB"/>
              </w:rPr>
            </w:pPr>
            <w:r w:rsidRPr="00787E88">
              <w:rPr>
                <w:rFonts w:ascii="Calibri" w:hAnsi="Calibri" w:cs="Calibri"/>
                <w:sz w:val="20"/>
                <w:szCs w:val="20"/>
                <w:lang w:val="en-GB"/>
              </w:rPr>
              <w:t>Boys</w:t>
            </w:r>
          </w:p>
        </w:tc>
        <w:tc>
          <w:tcPr>
            <w:tcW w:w="1553" w:type="dxa"/>
            <w:tcBorders>
              <w:top w:val="single" w:sz="4" w:space="0" w:color="auto"/>
            </w:tcBorders>
          </w:tcPr>
          <w:p w14:paraId="6B5D5C6F" w14:textId="77777777" w:rsidR="00787E88" w:rsidRDefault="00787E88" w:rsidP="00CE63EB">
            <w:pPr>
              <w:rPr>
                <w:rFonts w:ascii="Calibri" w:hAnsi="Calibri" w:cs="Calibri"/>
                <w:sz w:val="20"/>
                <w:szCs w:val="20"/>
                <w:lang w:val="en-GB"/>
              </w:rPr>
            </w:pPr>
          </w:p>
        </w:tc>
        <w:tc>
          <w:tcPr>
            <w:tcW w:w="1490" w:type="dxa"/>
            <w:tcBorders>
              <w:top w:val="single" w:sz="4" w:space="0" w:color="auto"/>
            </w:tcBorders>
          </w:tcPr>
          <w:p w14:paraId="77AFFE30" w14:textId="77777777" w:rsidR="00787E88" w:rsidRDefault="00787E88" w:rsidP="001D1149">
            <w:pPr>
              <w:rPr>
                <w:rFonts w:ascii="Calibri" w:hAnsi="Calibri" w:cs="Calibri"/>
                <w:sz w:val="20"/>
                <w:szCs w:val="20"/>
                <w:lang w:val="en-GB"/>
              </w:rPr>
            </w:pPr>
          </w:p>
        </w:tc>
        <w:tc>
          <w:tcPr>
            <w:tcW w:w="841" w:type="dxa"/>
            <w:tcBorders>
              <w:top w:val="single" w:sz="4" w:space="0" w:color="auto"/>
            </w:tcBorders>
          </w:tcPr>
          <w:p w14:paraId="35B77EFC" w14:textId="77777777" w:rsidR="00787E88" w:rsidRDefault="00787E88">
            <w:pPr>
              <w:rPr>
                <w:rFonts w:ascii="Calibri" w:hAnsi="Calibri" w:cs="Calibri"/>
                <w:sz w:val="20"/>
                <w:szCs w:val="20"/>
                <w:lang w:val="en-GB"/>
              </w:rPr>
            </w:pPr>
          </w:p>
        </w:tc>
        <w:tc>
          <w:tcPr>
            <w:tcW w:w="1144" w:type="dxa"/>
            <w:tcBorders>
              <w:top w:val="single" w:sz="4" w:space="0" w:color="auto"/>
            </w:tcBorders>
          </w:tcPr>
          <w:p w14:paraId="5B8F53A6" w14:textId="77777777" w:rsidR="00787E88" w:rsidRDefault="00787E88">
            <w:pPr>
              <w:rPr>
                <w:rFonts w:ascii="Calibri" w:hAnsi="Calibri" w:cs="Calibri"/>
                <w:sz w:val="20"/>
                <w:szCs w:val="20"/>
                <w:lang w:val="en-GB"/>
              </w:rPr>
            </w:pPr>
          </w:p>
        </w:tc>
        <w:tc>
          <w:tcPr>
            <w:tcW w:w="1134" w:type="dxa"/>
            <w:tcBorders>
              <w:top w:val="single" w:sz="4" w:space="0" w:color="auto"/>
            </w:tcBorders>
          </w:tcPr>
          <w:p w14:paraId="2488F9CC" w14:textId="77777777" w:rsidR="00787E88" w:rsidRDefault="00787E88">
            <w:pPr>
              <w:rPr>
                <w:rFonts w:ascii="Calibri" w:hAnsi="Calibri" w:cs="Calibri"/>
                <w:sz w:val="20"/>
                <w:szCs w:val="20"/>
                <w:lang w:val="en-GB"/>
              </w:rPr>
            </w:pPr>
          </w:p>
        </w:tc>
        <w:tc>
          <w:tcPr>
            <w:tcW w:w="1276" w:type="dxa"/>
            <w:tcBorders>
              <w:top w:val="single" w:sz="4" w:space="0" w:color="auto"/>
            </w:tcBorders>
          </w:tcPr>
          <w:p w14:paraId="35E3CF91" w14:textId="77777777" w:rsidR="00787E88" w:rsidRDefault="00787E88">
            <w:pPr>
              <w:rPr>
                <w:rFonts w:ascii="Calibri" w:hAnsi="Calibri" w:cs="Calibri"/>
                <w:sz w:val="20"/>
                <w:szCs w:val="20"/>
                <w:lang w:val="en-GB"/>
              </w:rPr>
            </w:pPr>
          </w:p>
        </w:tc>
      </w:tr>
      <w:tr w:rsidR="00787E88" w14:paraId="4F703B14" w14:textId="77777777" w:rsidTr="00D63666">
        <w:tc>
          <w:tcPr>
            <w:tcW w:w="2041" w:type="dxa"/>
            <w:vMerge/>
          </w:tcPr>
          <w:p w14:paraId="07509C09" w14:textId="77777777" w:rsidR="00787E88" w:rsidRDefault="00787E88">
            <w:pPr>
              <w:rPr>
                <w:rFonts w:ascii="Calibri" w:hAnsi="Calibri" w:cs="Calibri"/>
                <w:sz w:val="20"/>
                <w:szCs w:val="20"/>
                <w:lang w:val="en-GB"/>
              </w:rPr>
            </w:pPr>
          </w:p>
        </w:tc>
        <w:tc>
          <w:tcPr>
            <w:tcW w:w="1153" w:type="dxa"/>
          </w:tcPr>
          <w:p w14:paraId="3A7EC961" w14:textId="77777777" w:rsidR="00787E88" w:rsidRPr="00787E88" w:rsidRDefault="00787E8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2D006C5A" w14:textId="77777777" w:rsidR="00787E88" w:rsidRDefault="00787E88">
            <w:pPr>
              <w:rPr>
                <w:rFonts w:ascii="Calibri" w:hAnsi="Calibri" w:cs="Calibri"/>
                <w:sz w:val="20"/>
                <w:szCs w:val="20"/>
                <w:lang w:val="en-GB"/>
              </w:rPr>
            </w:pPr>
          </w:p>
        </w:tc>
        <w:tc>
          <w:tcPr>
            <w:tcW w:w="1490" w:type="dxa"/>
          </w:tcPr>
          <w:p w14:paraId="04497192" w14:textId="77777777" w:rsidR="00787E88" w:rsidRDefault="00787E88">
            <w:pPr>
              <w:rPr>
                <w:rFonts w:ascii="Calibri" w:hAnsi="Calibri" w:cs="Calibri"/>
                <w:sz w:val="20"/>
                <w:szCs w:val="20"/>
                <w:lang w:val="en-GB"/>
              </w:rPr>
            </w:pPr>
          </w:p>
        </w:tc>
        <w:tc>
          <w:tcPr>
            <w:tcW w:w="841" w:type="dxa"/>
          </w:tcPr>
          <w:p w14:paraId="10969C59" w14:textId="77777777" w:rsidR="00787E88" w:rsidRDefault="00787E88">
            <w:pPr>
              <w:rPr>
                <w:rFonts w:ascii="Calibri" w:hAnsi="Calibri" w:cs="Calibri"/>
                <w:sz w:val="20"/>
                <w:szCs w:val="20"/>
                <w:lang w:val="en-GB"/>
              </w:rPr>
            </w:pPr>
          </w:p>
        </w:tc>
        <w:tc>
          <w:tcPr>
            <w:tcW w:w="1144" w:type="dxa"/>
          </w:tcPr>
          <w:p w14:paraId="7CF8BF8C" w14:textId="77777777" w:rsidR="00787E88" w:rsidRDefault="00787E88">
            <w:pPr>
              <w:rPr>
                <w:rFonts w:ascii="Calibri" w:hAnsi="Calibri" w:cs="Calibri"/>
                <w:sz w:val="20"/>
                <w:szCs w:val="20"/>
                <w:lang w:val="en-GB"/>
              </w:rPr>
            </w:pPr>
          </w:p>
        </w:tc>
        <w:tc>
          <w:tcPr>
            <w:tcW w:w="1134" w:type="dxa"/>
          </w:tcPr>
          <w:p w14:paraId="6DD9470E" w14:textId="77777777" w:rsidR="00787E88" w:rsidRDefault="00787E88">
            <w:pPr>
              <w:rPr>
                <w:rFonts w:ascii="Calibri" w:hAnsi="Calibri" w:cs="Calibri"/>
                <w:sz w:val="20"/>
                <w:szCs w:val="20"/>
                <w:lang w:val="en-GB"/>
              </w:rPr>
            </w:pPr>
          </w:p>
        </w:tc>
        <w:tc>
          <w:tcPr>
            <w:tcW w:w="1276" w:type="dxa"/>
          </w:tcPr>
          <w:p w14:paraId="4387E530" w14:textId="77777777" w:rsidR="00787E88" w:rsidRDefault="00787E88">
            <w:pPr>
              <w:rPr>
                <w:rFonts w:ascii="Calibri" w:hAnsi="Calibri" w:cs="Calibri"/>
                <w:sz w:val="20"/>
                <w:szCs w:val="20"/>
                <w:lang w:val="en-GB"/>
              </w:rPr>
            </w:pPr>
          </w:p>
        </w:tc>
      </w:tr>
      <w:tr w:rsidR="00787E88" w14:paraId="794623BC" w14:textId="77777777" w:rsidTr="00D63666">
        <w:tc>
          <w:tcPr>
            <w:tcW w:w="2041" w:type="dxa"/>
            <w:vMerge/>
          </w:tcPr>
          <w:p w14:paraId="1F974389" w14:textId="77777777" w:rsidR="00787E88" w:rsidRDefault="00787E88">
            <w:pPr>
              <w:rPr>
                <w:rFonts w:ascii="Calibri" w:hAnsi="Calibri" w:cs="Calibri"/>
                <w:sz w:val="20"/>
                <w:szCs w:val="20"/>
                <w:lang w:val="en-GB"/>
              </w:rPr>
            </w:pPr>
          </w:p>
        </w:tc>
        <w:tc>
          <w:tcPr>
            <w:tcW w:w="1153" w:type="dxa"/>
          </w:tcPr>
          <w:p w14:paraId="0906AD5F" w14:textId="77777777" w:rsidR="00787E88" w:rsidRPr="00787E88" w:rsidRDefault="00787E88">
            <w:pPr>
              <w:rPr>
                <w:rFonts w:ascii="Calibri" w:hAnsi="Calibri" w:cs="Calibri"/>
                <w:sz w:val="20"/>
                <w:szCs w:val="20"/>
                <w:lang w:val="en-GB"/>
              </w:rPr>
            </w:pPr>
            <w:r w:rsidRPr="00787E88">
              <w:rPr>
                <w:rFonts w:ascii="Calibri" w:hAnsi="Calibri" w:cs="Calibri"/>
                <w:sz w:val="20"/>
                <w:szCs w:val="20"/>
                <w:lang w:val="en-GB"/>
              </w:rPr>
              <w:t>Overall</w:t>
            </w:r>
          </w:p>
        </w:tc>
        <w:tc>
          <w:tcPr>
            <w:tcW w:w="1553" w:type="dxa"/>
          </w:tcPr>
          <w:p w14:paraId="6035DDBE" w14:textId="77777777" w:rsidR="00787E88" w:rsidRDefault="00787E88">
            <w:pPr>
              <w:rPr>
                <w:rFonts w:ascii="Calibri" w:hAnsi="Calibri" w:cs="Calibri"/>
                <w:sz w:val="20"/>
                <w:szCs w:val="20"/>
                <w:lang w:val="en-GB"/>
              </w:rPr>
            </w:pPr>
          </w:p>
        </w:tc>
        <w:tc>
          <w:tcPr>
            <w:tcW w:w="1490" w:type="dxa"/>
          </w:tcPr>
          <w:p w14:paraId="0D889FC3" w14:textId="77777777" w:rsidR="00787E88" w:rsidRDefault="00787E88">
            <w:pPr>
              <w:rPr>
                <w:rFonts w:ascii="Calibri" w:hAnsi="Calibri" w:cs="Calibri"/>
                <w:sz w:val="20"/>
                <w:szCs w:val="20"/>
                <w:lang w:val="en-GB"/>
              </w:rPr>
            </w:pPr>
          </w:p>
        </w:tc>
        <w:tc>
          <w:tcPr>
            <w:tcW w:w="841" w:type="dxa"/>
          </w:tcPr>
          <w:p w14:paraId="4D65B83B" w14:textId="77777777" w:rsidR="00787E88" w:rsidRDefault="00787E88">
            <w:pPr>
              <w:rPr>
                <w:rFonts w:ascii="Calibri" w:hAnsi="Calibri" w:cs="Calibri"/>
                <w:sz w:val="20"/>
                <w:szCs w:val="20"/>
                <w:lang w:val="en-GB"/>
              </w:rPr>
            </w:pPr>
          </w:p>
        </w:tc>
        <w:tc>
          <w:tcPr>
            <w:tcW w:w="1144" w:type="dxa"/>
          </w:tcPr>
          <w:p w14:paraId="525998B5" w14:textId="77777777" w:rsidR="00787E88" w:rsidRDefault="00787E88">
            <w:pPr>
              <w:rPr>
                <w:rFonts w:ascii="Calibri" w:hAnsi="Calibri" w:cs="Calibri"/>
                <w:sz w:val="20"/>
                <w:szCs w:val="20"/>
                <w:lang w:val="en-GB"/>
              </w:rPr>
            </w:pPr>
          </w:p>
        </w:tc>
        <w:tc>
          <w:tcPr>
            <w:tcW w:w="1134" w:type="dxa"/>
          </w:tcPr>
          <w:p w14:paraId="52443976" w14:textId="77777777" w:rsidR="00787E88" w:rsidRDefault="00787E88">
            <w:pPr>
              <w:rPr>
                <w:rFonts w:ascii="Calibri" w:hAnsi="Calibri" w:cs="Calibri"/>
                <w:sz w:val="20"/>
                <w:szCs w:val="20"/>
                <w:lang w:val="en-GB"/>
              </w:rPr>
            </w:pPr>
          </w:p>
        </w:tc>
        <w:tc>
          <w:tcPr>
            <w:tcW w:w="1276" w:type="dxa"/>
          </w:tcPr>
          <w:p w14:paraId="1E5D3850" w14:textId="77777777" w:rsidR="00787E88" w:rsidRDefault="00787E88">
            <w:pPr>
              <w:rPr>
                <w:rFonts w:ascii="Calibri" w:hAnsi="Calibri" w:cs="Calibri"/>
                <w:sz w:val="20"/>
                <w:szCs w:val="20"/>
                <w:lang w:val="en-GB"/>
              </w:rPr>
            </w:pPr>
          </w:p>
        </w:tc>
      </w:tr>
      <w:tr w:rsidR="00787E88" w14:paraId="1D8B0DA2" w14:textId="77777777" w:rsidTr="00D63666">
        <w:tc>
          <w:tcPr>
            <w:tcW w:w="2041" w:type="dxa"/>
            <w:vMerge w:val="restart"/>
          </w:tcPr>
          <w:p w14:paraId="12D5D8DD" w14:textId="7DC06897" w:rsidR="00787E88" w:rsidRDefault="00D63666" w:rsidP="006B4DF0">
            <w:pPr>
              <w:rPr>
                <w:rFonts w:ascii="Calibri" w:hAnsi="Calibri" w:cs="Calibri"/>
                <w:sz w:val="20"/>
                <w:szCs w:val="20"/>
                <w:lang w:val="en-GB"/>
              </w:rPr>
            </w:pPr>
            <w:r>
              <w:rPr>
                <w:rFonts w:ascii="Calibri" w:hAnsi="Calibri" w:cs="Calibri"/>
                <w:sz w:val="20"/>
                <w:szCs w:val="20"/>
                <w:lang w:val="en-GB"/>
              </w:rPr>
              <w:t>Weight at ??</w:t>
            </w:r>
          </w:p>
        </w:tc>
        <w:tc>
          <w:tcPr>
            <w:tcW w:w="1153" w:type="dxa"/>
          </w:tcPr>
          <w:p w14:paraId="30ED499D" w14:textId="77777777" w:rsidR="00787E88" w:rsidRPr="00787E88" w:rsidRDefault="00787E88" w:rsidP="00D71519">
            <w:pPr>
              <w:rPr>
                <w:rFonts w:ascii="Calibri" w:hAnsi="Calibri" w:cs="Calibri"/>
                <w:sz w:val="20"/>
                <w:szCs w:val="20"/>
                <w:lang w:val="en-GB"/>
              </w:rPr>
            </w:pPr>
            <w:r w:rsidRPr="00787E88">
              <w:rPr>
                <w:rFonts w:ascii="Calibri" w:hAnsi="Calibri" w:cs="Calibri"/>
                <w:sz w:val="20"/>
                <w:szCs w:val="20"/>
                <w:lang w:val="en-GB"/>
              </w:rPr>
              <w:t>Boys</w:t>
            </w:r>
          </w:p>
        </w:tc>
        <w:tc>
          <w:tcPr>
            <w:tcW w:w="1553" w:type="dxa"/>
          </w:tcPr>
          <w:p w14:paraId="1A2DCFC6" w14:textId="77777777" w:rsidR="00787E88" w:rsidRDefault="00787E88" w:rsidP="00CE63EB">
            <w:pPr>
              <w:rPr>
                <w:rFonts w:ascii="Calibri" w:hAnsi="Calibri" w:cs="Calibri"/>
                <w:sz w:val="20"/>
                <w:szCs w:val="20"/>
                <w:lang w:val="en-GB"/>
              </w:rPr>
            </w:pPr>
          </w:p>
        </w:tc>
        <w:tc>
          <w:tcPr>
            <w:tcW w:w="1490" w:type="dxa"/>
          </w:tcPr>
          <w:p w14:paraId="6A889A32" w14:textId="77777777" w:rsidR="00787E88" w:rsidRDefault="00787E88" w:rsidP="001D1149">
            <w:pPr>
              <w:rPr>
                <w:rFonts w:ascii="Calibri" w:hAnsi="Calibri" w:cs="Calibri"/>
                <w:sz w:val="20"/>
                <w:szCs w:val="20"/>
                <w:lang w:val="en-GB"/>
              </w:rPr>
            </w:pPr>
          </w:p>
        </w:tc>
        <w:tc>
          <w:tcPr>
            <w:tcW w:w="841" w:type="dxa"/>
          </w:tcPr>
          <w:p w14:paraId="15906402" w14:textId="77777777" w:rsidR="00787E88" w:rsidRDefault="00787E88">
            <w:pPr>
              <w:rPr>
                <w:rFonts w:ascii="Calibri" w:hAnsi="Calibri" w:cs="Calibri"/>
                <w:sz w:val="20"/>
                <w:szCs w:val="20"/>
                <w:lang w:val="en-GB"/>
              </w:rPr>
            </w:pPr>
          </w:p>
        </w:tc>
        <w:tc>
          <w:tcPr>
            <w:tcW w:w="1144" w:type="dxa"/>
          </w:tcPr>
          <w:p w14:paraId="5F594D28" w14:textId="77777777" w:rsidR="00787E88" w:rsidRDefault="00787E88">
            <w:pPr>
              <w:rPr>
                <w:rFonts w:ascii="Calibri" w:hAnsi="Calibri" w:cs="Calibri"/>
                <w:sz w:val="20"/>
                <w:szCs w:val="20"/>
                <w:lang w:val="en-GB"/>
              </w:rPr>
            </w:pPr>
          </w:p>
        </w:tc>
        <w:tc>
          <w:tcPr>
            <w:tcW w:w="1134" w:type="dxa"/>
          </w:tcPr>
          <w:p w14:paraId="7FF1ECB7" w14:textId="77777777" w:rsidR="00787E88" w:rsidRDefault="00787E88">
            <w:pPr>
              <w:rPr>
                <w:rFonts w:ascii="Calibri" w:hAnsi="Calibri" w:cs="Calibri"/>
                <w:sz w:val="20"/>
                <w:szCs w:val="20"/>
                <w:lang w:val="en-GB"/>
              </w:rPr>
            </w:pPr>
          </w:p>
        </w:tc>
        <w:tc>
          <w:tcPr>
            <w:tcW w:w="1276" w:type="dxa"/>
          </w:tcPr>
          <w:p w14:paraId="7F132BFA" w14:textId="77777777" w:rsidR="00787E88" w:rsidRDefault="00787E88">
            <w:pPr>
              <w:rPr>
                <w:rFonts w:ascii="Calibri" w:hAnsi="Calibri" w:cs="Calibri"/>
                <w:sz w:val="20"/>
                <w:szCs w:val="20"/>
                <w:lang w:val="en-GB"/>
              </w:rPr>
            </w:pPr>
          </w:p>
        </w:tc>
      </w:tr>
      <w:tr w:rsidR="00787E88" w14:paraId="687C4534" w14:textId="77777777" w:rsidTr="00D63666">
        <w:tc>
          <w:tcPr>
            <w:tcW w:w="2041" w:type="dxa"/>
            <w:vMerge/>
          </w:tcPr>
          <w:p w14:paraId="7A96C468" w14:textId="77777777" w:rsidR="00787E88" w:rsidRPr="00C81E73" w:rsidRDefault="00787E88">
            <w:pPr>
              <w:rPr>
                <w:rFonts w:ascii="Calibri" w:hAnsi="Calibri" w:cs="Calibri"/>
                <w:sz w:val="20"/>
                <w:szCs w:val="20"/>
                <w:lang w:val="en-GB"/>
              </w:rPr>
            </w:pPr>
          </w:p>
        </w:tc>
        <w:tc>
          <w:tcPr>
            <w:tcW w:w="1153" w:type="dxa"/>
          </w:tcPr>
          <w:p w14:paraId="04F9D1B5" w14:textId="77777777" w:rsidR="00787E88" w:rsidRPr="00787E88" w:rsidRDefault="00787E8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7EEEAD0B" w14:textId="77777777" w:rsidR="00787E88" w:rsidRDefault="00787E88">
            <w:pPr>
              <w:rPr>
                <w:rFonts w:ascii="Calibri" w:hAnsi="Calibri" w:cs="Calibri"/>
                <w:sz w:val="20"/>
                <w:szCs w:val="20"/>
                <w:lang w:val="en-GB"/>
              </w:rPr>
            </w:pPr>
          </w:p>
        </w:tc>
        <w:tc>
          <w:tcPr>
            <w:tcW w:w="1490" w:type="dxa"/>
          </w:tcPr>
          <w:p w14:paraId="25718A37" w14:textId="77777777" w:rsidR="00787E88" w:rsidRDefault="00787E88">
            <w:pPr>
              <w:rPr>
                <w:rFonts w:ascii="Calibri" w:hAnsi="Calibri" w:cs="Calibri"/>
                <w:sz w:val="20"/>
                <w:szCs w:val="20"/>
                <w:lang w:val="en-GB"/>
              </w:rPr>
            </w:pPr>
          </w:p>
        </w:tc>
        <w:tc>
          <w:tcPr>
            <w:tcW w:w="841" w:type="dxa"/>
          </w:tcPr>
          <w:p w14:paraId="0FD02657" w14:textId="77777777" w:rsidR="00787E88" w:rsidRDefault="00787E88">
            <w:pPr>
              <w:rPr>
                <w:rFonts w:ascii="Calibri" w:hAnsi="Calibri" w:cs="Calibri"/>
                <w:sz w:val="20"/>
                <w:szCs w:val="20"/>
                <w:lang w:val="en-GB"/>
              </w:rPr>
            </w:pPr>
          </w:p>
        </w:tc>
        <w:tc>
          <w:tcPr>
            <w:tcW w:w="1144" w:type="dxa"/>
          </w:tcPr>
          <w:p w14:paraId="3F5BA096" w14:textId="77777777" w:rsidR="00787E88" w:rsidRDefault="00787E88">
            <w:pPr>
              <w:rPr>
                <w:rFonts w:ascii="Calibri" w:hAnsi="Calibri" w:cs="Calibri"/>
                <w:sz w:val="20"/>
                <w:szCs w:val="20"/>
                <w:lang w:val="en-GB"/>
              </w:rPr>
            </w:pPr>
          </w:p>
        </w:tc>
        <w:tc>
          <w:tcPr>
            <w:tcW w:w="1134" w:type="dxa"/>
          </w:tcPr>
          <w:p w14:paraId="392C712F" w14:textId="77777777" w:rsidR="00787E88" w:rsidRDefault="00787E88">
            <w:pPr>
              <w:rPr>
                <w:rFonts w:ascii="Calibri" w:hAnsi="Calibri" w:cs="Calibri"/>
                <w:sz w:val="20"/>
                <w:szCs w:val="20"/>
                <w:lang w:val="en-GB"/>
              </w:rPr>
            </w:pPr>
          </w:p>
        </w:tc>
        <w:tc>
          <w:tcPr>
            <w:tcW w:w="1276" w:type="dxa"/>
          </w:tcPr>
          <w:p w14:paraId="78FEF7FB" w14:textId="77777777" w:rsidR="00787E88" w:rsidRDefault="00787E88">
            <w:pPr>
              <w:rPr>
                <w:rFonts w:ascii="Calibri" w:hAnsi="Calibri" w:cs="Calibri"/>
                <w:sz w:val="20"/>
                <w:szCs w:val="20"/>
                <w:lang w:val="en-GB"/>
              </w:rPr>
            </w:pPr>
          </w:p>
        </w:tc>
      </w:tr>
      <w:tr w:rsidR="00787E88" w14:paraId="3803ED63" w14:textId="77777777" w:rsidTr="00D63666">
        <w:tc>
          <w:tcPr>
            <w:tcW w:w="2041" w:type="dxa"/>
            <w:vMerge/>
          </w:tcPr>
          <w:p w14:paraId="0277C0D3" w14:textId="77777777" w:rsidR="00787E88" w:rsidRPr="00C81E73" w:rsidRDefault="00787E88">
            <w:pPr>
              <w:rPr>
                <w:rFonts w:ascii="Calibri" w:hAnsi="Calibri" w:cs="Calibri"/>
                <w:sz w:val="20"/>
                <w:szCs w:val="20"/>
                <w:lang w:val="en-GB"/>
              </w:rPr>
            </w:pPr>
          </w:p>
        </w:tc>
        <w:tc>
          <w:tcPr>
            <w:tcW w:w="1153" w:type="dxa"/>
          </w:tcPr>
          <w:p w14:paraId="472D0577" w14:textId="77777777" w:rsidR="00787E88" w:rsidRPr="00787E88" w:rsidRDefault="00787E88">
            <w:pPr>
              <w:rPr>
                <w:rFonts w:ascii="Calibri" w:hAnsi="Calibri" w:cs="Calibri"/>
                <w:sz w:val="20"/>
                <w:szCs w:val="20"/>
                <w:lang w:val="en-GB"/>
              </w:rPr>
            </w:pPr>
            <w:r w:rsidRPr="00787E88">
              <w:rPr>
                <w:rFonts w:ascii="Calibri" w:hAnsi="Calibri" w:cs="Calibri"/>
                <w:sz w:val="20"/>
                <w:szCs w:val="20"/>
                <w:lang w:val="en-GB"/>
              </w:rPr>
              <w:t>Overall</w:t>
            </w:r>
          </w:p>
        </w:tc>
        <w:tc>
          <w:tcPr>
            <w:tcW w:w="1553" w:type="dxa"/>
          </w:tcPr>
          <w:p w14:paraId="25378385" w14:textId="77777777" w:rsidR="00787E88" w:rsidRDefault="00787E88">
            <w:pPr>
              <w:rPr>
                <w:rFonts w:ascii="Calibri" w:hAnsi="Calibri" w:cs="Calibri"/>
                <w:sz w:val="20"/>
                <w:szCs w:val="20"/>
                <w:lang w:val="en-GB"/>
              </w:rPr>
            </w:pPr>
          </w:p>
        </w:tc>
        <w:tc>
          <w:tcPr>
            <w:tcW w:w="1490" w:type="dxa"/>
          </w:tcPr>
          <w:p w14:paraId="5DBD5543" w14:textId="77777777" w:rsidR="00787E88" w:rsidRDefault="00787E88">
            <w:pPr>
              <w:rPr>
                <w:rFonts w:ascii="Calibri" w:hAnsi="Calibri" w:cs="Calibri"/>
                <w:sz w:val="20"/>
                <w:szCs w:val="20"/>
                <w:lang w:val="en-GB"/>
              </w:rPr>
            </w:pPr>
          </w:p>
        </w:tc>
        <w:tc>
          <w:tcPr>
            <w:tcW w:w="841" w:type="dxa"/>
          </w:tcPr>
          <w:p w14:paraId="437CE446" w14:textId="77777777" w:rsidR="00787E88" w:rsidRDefault="00787E88">
            <w:pPr>
              <w:rPr>
                <w:rFonts w:ascii="Calibri" w:hAnsi="Calibri" w:cs="Calibri"/>
                <w:sz w:val="20"/>
                <w:szCs w:val="20"/>
                <w:lang w:val="en-GB"/>
              </w:rPr>
            </w:pPr>
          </w:p>
        </w:tc>
        <w:tc>
          <w:tcPr>
            <w:tcW w:w="1144" w:type="dxa"/>
          </w:tcPr>
          <w:p w14:paraId="294E31B7" w14:textId="77777777" w:rsidR="00787E88" w:rsidRDefault="00787E88">
            <w:pPr>
              <w:rPr>
                <w:rFonts w:ascii="Calibri" w:hAnsi="Calibri" w:cs="Calibri"/>
                <w:sz w:val="20"/>
                <w:szCs w:val="20"/>
                <w:lang w:val="en-GB"/>
              </w:rPr>
            </w:pPr>
          </w:p>
        </w:tc>
        <w:tc>
          <w:tcPr>
            <w:tcW w:w="1134" w:type="dxa"/>
          </w:tcPr>
          <w:p w14:paraId="37D5FC9E" w14:textId="77777777" w:rsidR="00787E88" w:rsidRDefault="00787E88">
            <w:pPr>
              <w:rPr>
                <w:rFonts w:ascii="Calibri" w:hAnsi="Calibri" w:cs="Calibri"/>
                <w:sz w:val="20"/>
                <w:szCs w:val="20"/>
                <w:lang w:val="en-GB"/>
              </w:rPr>
            </w:pPr>
          </w:p>
        </w:tc>
        <w:tc>
          <w:tcPr>
            <w:tcW w:w="1276" w:type="dxa"/>
          </w:tcPr>
          <w:p w14:paraId="274909A6" w14:textId="77777777" w:rsidR="00787E88" w:rsidRDefault="00787E88">
            <w:pPr>
              <w:rPr>
                <w:rFonts w:ascii="Calibri" w:hAnsi="Calibri" w:cs="Calibri"/>
                <w:sz w:val="20"/>
                <w:szCs w:val="20"/>
                <w:lang w:val="en-GB"/>
              </w:rPr>
            </w:pPr>
          </w:p>
        </w:tc>
      </w:tr>
      <w:tr w:rsidR="00D63666" w14:paraId="116D55E0" w14:textId="77777777" w:rsidTr="00D63666">
        <w:tc>
          <w:tcPr>
            <w:tcW w:w="2041" w:type="dxa"/>
            <w:vMerge w:val="restart"/>
          </w:tcPr>
          <w:p w14:paraId="6326326D" w14:textId="18140875" w:rsidR="00D63666" w:rsidRDefault="00D63666" w:rsidP="006B4DF0">
            <w:pPr>
              <w:rPr>
                <w:rFonts w:ascii="Calibri" w:hAnsi="Calibri" w:cs="Calibri"/>
                <w:sz w:val="20"/>
                <w:szCs w:val="20"/>
                <w:lang w:val="en-GB"/>
              </w:rPr>
            </w:pPr>
            <w:r>
              <w:rPr>
                <w:rFonts w:ascii="Calibri" w:hAnsi="Calibri" w:cs="Calibri"/>
                <w:sz w:val="20"/>
                <w:szCs w:val="20"/>
                <w:lang w:val="en-GB"/>
              </w:rPr>
              <w:t>Length z score at ??</w:t>
            </w:r>
          </w:p>
        </w:tc>
        <w:tc>
          <w:tcPr>
            <w:tcW w:w="1153" w:type="dxa"/>
          </w:tcPr>
          <w:p w14:paraId="4B695AEF" w14:textId="77777777" w:rsidR="00D63666" w:rsidRPr="00787E88" w:rsidRDefault="00D63666" w:rsidP="00D71519">
            <w:pPr>
              <w:rPr>
                <w:rFonts w:ascii="Calibri" w:hAnsi="Calibri" w:cs="Calibri"/>
                <w:sz w:val="20"/>
                <w:szCs w:val="20"/>
                <w:lang w:val="en-GB"/>
              </w:rPr>
            </w:pPr>
            <w:r w:rsidRPr="00787E88">
              <w:rPr>
                <w:rFonts w:ascii="Calibri" w:hAnsi="Calibri" w:cs="Calibri"/>
                <w:sz w:val="20"/>
                <w:szCs w:val="20"/>
                <w:lang w:val="en-GB"/>
              </w:rPr>
              <w:t>Boys</w:t>
            </w:r>
          </w:p>
        </w:tc>
        <w:tc>
          <w:tcPr>
            <w:tcW w:w="1553" w:type="dxa"/>
          </w:tcPr>
          <w:p w14:paraId="23D26CC6" w14:textId="77777777" w:rsidR="00D63666" w:rsidRDefault="00D63666" w:rsidP="00CE63EB">
            <w:pPr>
              <w:rPr>
                <w:rFonts w:ascii="Calibri" w:hAnsi="Calibri" w:cs="Calibri"/>
                <w:sz w:val="20"/>
                <w:szCs w:val="20"/>
                <w:lang w:val="en-GB"/>
              </w:rPr>
            </w:pPr>
          </w:p>
        </w:tc>
        <w:tc>
          <w:tcPr>
            <w:tcW w:w="1490" w:type="dxa"/>
          </w:tcPr>
          <w:p w14:paraId="5AA3BBA0" w14:textId="77777777" w:rsidR="00D63666" w:rsidRDefault="00D63666" w:rsidP="001D1149">
            <w:pPr>
              <w:rPr>
                <w:rFonts w:ascii="Calibri" w:hAnsi="Calibri" w:cs="Calibri"/>
                <w:sz w:val="20"/>
                <w:szCs w:val="20"/>
                <w:lang w:val="en-GB"/>
              </w:rPr>
            </w:pPr>
          </w:p>
        </w:tc>
        <w:tc>
          <w:tcPr>
            <w:tcW w:w="841" w:type="dxa"/>
          </w:tcPr>
          <w:p w14:paraId="5661BED8" w14:textId="77777777" w:rsidR="00D63666" w:rsidRDefault="00D63666">
            <w:pPr>
              <w:rPr>
                <w:rFonts w:ascii="Calibri" w:hAnsi="Calibri" w:cs="Calibri"/>
                <w:sz w:val="20"/>
                <w:szCs w:val="20"/>
                <w:lang w:val="en-GB"/>
              </w:rPr>
            </w:pPr>
          </w:p>
        </w:tc>
        <w:tc>
          <w:tcPr>
            <w:tcW w:w="1144" w:type="dxa"/>
          </w:tcPr>
          <w:p w14:paraId="7EE33683" w14:textId="77777777" w:rsidR="00D63666" w:rsidRDefault="00D63666">
            <w:pPr>
              <w:rPr>
                <w:rFonts w:ascii="Calibri" w:hAnsi="Calibri" w:cs="Calibri"/>
                <w:sz w:val="20"/>
                <w:szCs w:val="20"/>
                <w:lang w:val="en-GB"/>
              </w:rPr>
            </w:pPr>
          </w:p>
        </w:tc>
        <w:tc>
          <w:tcPr>
            <w:tcW w:w="1134" w:type="dxa"/>
          </w:tcPr>
          <w:p w14:paraId="6DAF3BD2" w14:textId="77777777" w:rsidR="00D63666" w:rsidRDefault="00D63666">
            <w:pPr>
              <w:rPr>
                <w:rFonts w:ascii="Calibri" w:hAnsi="Calibri" w:cs="Calibri"/>
                <w:sz w:val="20"/>
                <w:szCs w:val="20"/>
                <w:lang w:val="en-GB"/>
              </w:rPr>
            </w:pPr>
          </w:p>
        </w:tc>
        <w:tc>
          <w:tcPr>
            <w:tcW w:w="1276" w:type="dxa"/>
          </w:tcPr>
          <w:p w14:paraId="7696C76B" w14:textId="77777777" w:rsidR="00D63666" w:rsidRDefault="00D63666">
            <w:pPr>
              <w:rPr>
                <w:rFonts w:ascii="Calibri" w:hAnsi="Calibri" w:cs="Calibri"/>
                <w:sz w:val="20"/>
                <w:szCs w:val="20"/>
                <w:lang w:val="en-GB"/>
              </w:rPr>
            </w:pPr>
          </w:p>
        </w:tc>
      </w:tr>
      <w:tr w:rsidR="00D63666" w14:paraId="7574BB28" w14:textId="77777777" w:rsidTr="00D63666">
        <w:tc>
          <w:tcPr>
            <w:tcW w:w="2041" w:type="dxa"/>
            <w:vMerge/>
          </w:tcPr>
          <w:p w14:paraId="2A842B8C" w14:textId="77777777" w:rsidR="00D63666" w:rsidRDefault="00D63666">
            <w:pPr>
              <w:rPr>
                <w:rFonts w:ascii="Calibri" w:hAnsi="Calibri" w:cs="Calibri"/>
                <w:sz w:val="20"/>
                <w:szCs w:val="20"/>
                <w:lang w:val="en-GB"/>
              </w:rPr>
            </w:pPr>
          </w:p>
        </w:tc>
        <w:tc>
          <w:tcPr>
            <w:tcW w:w="1153" w:type="dxa"/>
          </w:tcPr>
          <w:p w14:paraId="2B87640A" w14:textId="77777777" w:rsidR="00D63666" w:rsidRPr="00787E88" w:rsidRDefault="00D63666">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0415A6BB" w14:textId="77777777" w:rsidR="00D63666" w:rsidRDefault="00D63666">
            <w:pPr>
              <w:rPr>
                <w:rFonts w:ascii="Calibri" w:hAnsi="Calibri" w:cs="Calibri"/>
                <w:sz w:val="20"/>
                <w:szCs w:val="20"/>
                <w:lang w:val="en-GB"/>
              </w:rPr>
            </w:pPr>
          </w:p>
        </w:tc>
        <w:tc>
          <w:tcPr>
            <w:tcW w:w="1490" w:type="dxa"/>
          </w:tcPr>
          <w:p w14:paraId="4DAA1845" w14:textId="77777777" w:rsidR="00D63666" w:rsidRDefault="00D63666">
            <w:pPr>
              <w:rPr>
                <w:rFonts w:ascii="Calibri" w:hAnsi="Calibri" w:cs="Calibri"/>
                <w:sz w:val="20"/>
                <w:szCs w:val="20"/>
                <w:lang w:val="en-GB"/>
              </w:rPr>
            </w:pPr>
          </w:p>
        </w:tc>
        <w:tc>
          <w:tcPr>
            <w:tcW w:w="841" w:type="dxa"/>
          </w:tcPr>
          <w:p w14:paraId="1171DBB9" w14:textId="77777777" w:rsidR="00D63666" w:rsidRDefault="00D63666">
            <w:pPr>
              <w:rPr>
                <w:rFonts w:ascii="Calibri" w:hAnsi="Calibri" w:cs="Calibri"/>
                <w:sz w:val="20"/>
                <w:szCs w:val="20"/>
                <w:lang w:val="en-GB"/>
              </w:rPr>
            </w:pPr>
          </w:p>
        </w:tc>
        <w:tc>
          <w:tcPr>
            <w:tcW w:w="1144" w:type="dxa"/>
          </w:tcPr>
          <w:p w14:paraId="5806F4B7" w14:textId="77777777" w:rsidR="00D63666" w:rsidRDefault="00D63666">
            <w:pPr>
              <w:rPr>
                <w:rFonts w:ascii="Calibri" w:hAnsi="Calibri" w:cs="Calibri"/>
                <w:sz w:val="20"/>
                <w:szCs w:val="20"/>
                <w:lang w:val="en-GB"/>
              </w:rPr>
            </w:pPr>
          </w:p>
        </w:tc>
        <w:tc>
          <w:tcPr>
            <w:tcW w:w="1134" w:type="dxa"/>
          </w:tcPr>
          <w:p w14:paraId="1DE6E647" w14:textId="77777777" w:rsidR="00D63666" w:rsidRDefault="00D63666">
            <w:pPr>
              <w:rPr>
                <w:rFonts w:ascii="Calibri" w:hAnsi="Calibri" w:cs="Calibri"/>
                <w:sz w:val="20"/>
                <w:szCs w:val="20"/>
                <w:lang w:val="en-GB"/>
              </w:rPr>
            </w:pPr>
          </w:p>
        </w:tc>
        <w:tc>
          <w:tcPr>
            <w:tcW w:w="1276" w:type="dxa"/>
          </w:tcPr>
          <w:p w14:paraId="3E1CE472" w14:textId="77777777" w:rsidR="00D63666" w:rsidRDefault="00D63666">
            <w:pPr>
              <w:rPr>
                <w:rFonts w:ascii="Calibri" w:hAnsi="Calibri" w:cs="Calibri"/>
                <w:sz w:val="20"/>
                <w:szCs w:val="20"/>
                <w:lang w:val="en-GB"/>
              </w:rPr>
            </w:pPr>
          </w:p>
        </w:tc>
      </w:tr>
      <w:tr w:rsidR="00D63666" w14:paraId="25A13149" w14:textId="77777777" w:rsidTr="00D63666">
        <w:tc>
          <w:tcPr>
            <w:tcW w:w="2041" w:type="dxa"/>
            <w:vMerge/>
          </w:tcPr>
          <w:p w14:paraId="1A3CF441" w14:textId="77777777" w:rsidR="00D63666" w:rsidRDefault="00D63666">
            <w:pPr>
              <w:rPr>
                <w:rFonts w:ascii="Calibri" w:hAnsi="Calibri" w:cs="Calibri"/>
                <w:sz w:val="20"/>
                <w:szCs w:val="20"/>
                <w:lang w:val="en-GB"/>
              </w:rPr>
            </w:pPr>
          </w:p>
        </w:tc>
        <w:tc>
          <w:tcPr>
            <w:tcW w:w="1153" w:type="dxa"/>
          </w:tcPr>
          <w:p w14:paraId="2F732BDE" w14:textId="77777777" w:rsidR="00D63666" w:rsidRPr="00787E88" w:rsidRDefault="00D63666">
            <w:pPr>
              <w:rPr>
                <w:rFonts w:ascii="Calibri" w:hAnsi="Calibri" w:cs="Calibri"/>
                <w:sz w:val="20"/>
                <w:szCs w:val="20"/>
                <w:lang w:val="en-GB"/>
              </w:rPr>
            </w:pPr>
            <w:r w:rsidRPr="00787E88">
              <w:rPr>
                <w:rFonts w:ascii="Calibri" w:hAnsi="Calibri" w:cs="Calibri"/>
                <w:sz w:val="20"/>
                <w:szCs w:val="20"/>
                <w:lang w:val="en-GB"/>
              </w:rPr>
              <w:t>Overall</w:t>
            </w:r>
          </w:p>
        </w:tc>
        <w:tc>
          <w:tcPr>
            <w:tcW w:w="1553" w:type="dxa"/>
          </w:tcPr>
          <w:p w14:paraId="7066BDB6" w14:textId="77777777" w:rsidR="00D63666" w:rsidRDefault="00D63666">
            <w:pPr>
              <w:rPr>
                <w:rFonts w:ascii="Calibri" w:hAnsi="Calibri" w:cs="Calibri"/>
                <w:sz w:val="20"/>
                <w:szCs w:val="20"/>
                <w:lang w:val="en-GB"/>
              </w:rPr>
            </w:pPr>
          </w:p>
        </w:tc>
        <w:tc>
          <w:tcPr>
            <w:tcW w:w="1490" w:type="dxa"/>
          </w:tcPr>
          <w:p w14:paraId="3088D5B2" w14:textId="77777777" w:rsidR="00D63666" w:rsidRDefault="00D63666">
            <w:pPr>
              <w:rPr>
                <w:rFonts w:ascii="Calibri" w:hAnsi="Calibri" w:cs="Calibri"/>
                <w:sz w:val="20"/>
                <w:szCs w:val="20"/>
                <w:lang w:val="en-GB"/>
              </w:rPr>
            </w:pPr>
          </w:p>
        </w:tc>
        <w:tc>
          <w:tcPr>
            <w:tcW w:w="841" w:type="dxa"/>
          </w:tcPr>
          <w:p w14:paraId="0C7ADAC5" w14:textId="77777777" w:rsidR="00D63666" w:rsidRDefault="00D63666">
            <w:pPr>
              <w:rPr>
                <w:rFonts w:ascii="Calibri" w:hAnsi="Calibri" w:cs="Calibri"/>
                <w:sz w:val="20"/>
                <w:szCs w:val="20"/>
                <w:lang w:val="en-GB"/>
              </w:rPr>
            </w:pPr>
          </w:p>
        </w:tc>
        <w:tc>
          <w:tcPr>
            <w:tcW w:w="1144" w:type="dxa"/>
          </w:tcPr>
          <w:p w14:paraId="60276785" w14:textId="77777777" w:rsidR="00D63666" w:rsidRDefault="00D63666">
            <w:pPr>
              <w:rPr>
                <w:rFonts w:ascii="Calibri" w:hAnsi="Calibri" w:cs="Calibri"/>
                <w:sz w:val="20"/>
                <w:szCs w:val="20"/>
                <w:lang w:val="en-GB"/>
              </w:rPr>
            </w:pPr>
          </w:p>
        </w:tc>
        <w:tc>
          <w:tcPr>
            <w:tcW w:w="1134" w:type="dxa"/>
          </w:tcPr>
          <w:p w14:paraId="62BB3CBF" w14:textId="77777777" w:rsidR="00D63666" w:rsidRDefault="00D63666">
            <w:pPr>
              <w:rPr>
                <w:rFonts w:ascii="Calibri" w:hAnsi="Calibri" w:cs="Calibri"/>
                <w:sz w:val="20"/>
                <w:szCs w:val="20"/>
                <w:lang w:val="en-GB"/>
              </w:rPr>
            </w:pPr>
          </w:p>
        </w:tc>
        <w:tc>
          <w:tcPr>
            <w:tcW w:w="1276" w:type="dxa"/>
          </w:tcPr>
          <w:p w14:paraId="441646A6" w14:textId="77777777" w:rsidR="00D63666" w:rsidRDefault="00D63666">
            <w:pPr>
              <w:rPr>
                <w:rFonts w:ascii="Calibri" w:hAnsi="Calibri" w:cs="Calibri"/>
                <w:sz w:val="20"/>
                <w:szCs w:val="20"/>
                <w:lang w:val="en-GB"/>
              </w:rPr>
            </w:pPr>
          </w:p>
        </w:tc>
      </w:tr>
      <w:tr w:rsidR="00D63666" w14:paraId="66BB58D1" w14:textId="77777777" w:rsidTr="00D63666">
        <w:tc>
          <w:tcPr>
            <w:tcW w:w="2041" w:type="dxa"/>
            <w:vMerge w:val="restart"/>
          </w:tcPr>
          <w:p w14:paraId="33EC9556" w14:textId="026B8E73" w:rsidR="00D63666" w:rsidRDefault="00D63666" w:rsidP="006B4DF0">
            <w:pPr>
              <w:rPr>
                <w:rFonts w:ascii="Calibri" w:hAnsi="Calibri" w:cs="Calibri"/>
                <w:sz w:val="20"/>
                <w:szCs w:val="20"/>
                <w:lang w:val="en-GB"/>
              </w:rPr>
            </w:pPr>
            <w:r>
              <w:rPr>
                <w:rFonts w:ascii="Calibri" w:hAnsi="Calibri" w:cs="Calibri"/>
                <w:sz w:val="20"/>
                <w:szCs w:val="20"/>
                <w:lang w:val="en-GB"/>
              </w:rPr>
              <w:t>Length at ??</w:t>
            </w:r>
          </w:p>
        </w:tc>
        <w:tc>
          <w:tcPr>
            <w:tcW w:w="1153" w:type="dxa"/>
          </w:tcPr>
          <w:p w14:paraId="1629D997" w14:textId="77777777" w:rsidR="00D63666" w:rsidRPr="00787E88" w:rsidRDefault="00D63666" w:rsidP="00D71519">
            <w:pPr>
              <w:rPr>
                <w:rFonts w:ascii="Calibri" w:hAnsi="Calibri" w:cs="Calibri"/>
                <w:sz w:val="20"/>
                <w:szCs w:val="20"/>
                <w:lang w:val="en-GB"/>
              </w:rPr>
            </w:pPr>
            <w:r w:rsidRPr="00787E88">
              <w:rPr>
                <w:rFonts w:ascii="Calibri" w:hAnsi="Calibri" w:cs="Calibri"/>
                <w:sz w:val="20"/>
                <w:szCs w:val="20"/>
                <w:lang w:val="en-GB"/>
              </w:rPr>
              <w:t>Boys</w:t>
            </w:r>
          </w:p>
        </w:tc>
        <w:tc>
          <w:tcPr>
            <w:tcW w:w="1553" w:type="dxa"/>
          </w:tcPr>
          <w:p w14:paraId="5E8D250F" w14:textId="77777777" w:rsidR="00D63666" w:rsidRDefault="00D63666" w:rsidP="00CE63EB">
            <w:pPr>
              <w:rPr>
                <w:rFonts w:ascii="Calibri" w:hAnsi="Calibri" w:cs="Calibri"/>
                <w:sz w:val="20"/>
                <w:szCs w:val="20"/>
                <w:lang w:val="en-GB"/>
              </w:rPr>
            </w:pPr>
          </w:p>
        </w:tc>
        <w:tc>
          <w:tcPr>
            <w:tcW w:w="1490" w:type="dxa"/>
          </w:tcPr>
          <w:p w14:paraId="67D39AEC" w14:textId="77777777" w:rsidR="00D63666" w:rsidRDefault="00D63666" w:rsidP="001D1149">
            <w:pPr>
              <w:rPr>
                <w:rFonts w:ascii="Calibri" w:hAnsi="Calibri" w:cs="Calibri"/>
                <w:sz w:val="20"/>
                <w:szCs w:val="20"/>
                <w:lang w:val="en-GB"/>
              </w:rPr>
            </w:pPr>
          </w:p>
        </w:tc>
        <w:tc>
          <w:tcPr>
            <w:tcW w:w="841" w:type="dxa"/>
          </w:tcPr>
          <w:p w14:paraId="3BEB2DD8" w14:textId="77777777" w:rsidR="00D63666" w:rsidRDefault="00D63666">
            <w:pPr>
              <w:rPr>
                <w:rFonts w:ascii="Calibri" w:hAnsi="Calibri" w:cs="Calibri"/>
                <w:sz w:val="20"/>
                <w:szCs w:val="20"/>
                <w:lang w:val="en-GB"/>
              </w:rPr>
            </w:pPr>
          </w:p>
        </w:tc>
        <w:tc>
          <w:tcPr>
            <w:tcW w:w="1144" w:type="dxa"/>
          </w:tcPr>
          <w:p w14:paraId="484A96B4" w14:textId="77777777" w:rsidR="00D63666" w:rsidRDefault="00D63666">
            <w:pPr>
              <w:rPr>
                <w:rFonts w:ascii="Calibri" w:hAnsi="Calibri" w:cs="Calibri"/>
                <w:sz w:val="20"/>
                <w:szCs w:val="20"/>
                <w:lang w:val="en-GB"/>
              </w:rPr>
            </w:pPr>
          </w:p>
        </w:tc>
        <w:tc>
          <w:tcPr>
            <w:tcW w:w="1134" w:type="dxa"/>
          </w:tcPr>
          <w:p w14:paraId="70844C0F" w14:textId="77777777" w:rsidR="00D63666" w:rsidRDefault="00D63666">
            <w:pPr>
              <w:rPr>
                <w:rFonts w:ascii="Calibri" w:hAnsi="Calibri" w:cs="Calibri"/>
                <w:sz w:val="20"/>
                <w:szCs w:val="20"/>
                <w:lang w:val="en-GB"/>
              </w:rPr>
            </w:pPr>
          </w:p>
        </w:tc>
        <w:tc>
          <w:tcPr>
            <w:tcW w:w="1276" w:type="dxa"/>
          </w:tcPr>
          <w:p w14:paraId="1E66BF08" w14:textId="77777777" w:rsidR="00D63666" w:rsidRDefault="00D63666">
            <w:pPr>
              <w:rPr>
                <w:rFonts w:ascii="Calibri" w:hAnsi="Calibri" w:cs="Calibri"/>
                <w:sz w:val="20"/>
                <w:szCs w:val="20"/>
                <w:lang w:val="en-GB"/>
              </w:rPr>
            </w:pPr>
          </w:p>
        </w:tc>
      </w:tr>
      <w:tr w:rsidR="00D63666" w14:paraId="68B7E376" w14:textId="77777777" w:rsidTr="00D63666">
        <w:tc>
          <w:tcPr>
            <w:tcW w:w="2041" w:type="dxa"/>
            <w:vMerge/>
          </w:tcPr>
          <w:p w14:paraId="3C4B2BA2" w14:textId="77777777" w:rsidR="00D63666" w:rsidRPr="00C81E73" w:rsidRDefault="00D63666">
            <w:pPr>
              <w:rPr>
                <w:rFonts w:ascii="Calibri" w:hAnsi="Calibri" w:cs="Calibri"/>
                <w:sz w:val="20"/>
                <w:szCs w:val="20"/>
                <w:lang w:val="en-GB"/>
              </w:rPr>
            </w:pPr>
          </w:p>
        </w:tc>
        <w:tc>
          <w:tcPr>
            <w:tcW w:w="1153" w:type="dxa"/>
          </w:tcPr>
          <w:p w14:paraId="2AD5BA4C" w14:textId="77777777" w:rsidR="00D63666" w:rsidRPr="00787E88" w:rsidRDefault="00D63666">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6458C448" w14:textId="77777777" w:rsidR="00D63666" w:rsidRDefault="00D63666">
            <w:pPr>
              <w:rPr>
                <w:rFonts w:ascii="Calibri" w:hAnsi="Calibri" w:cs="Calibri"/>
                <w:sz w:val="20"/>
                <w:szCs w:val="20"/>
                <w:lang w:val="en-GB"/>
              </w:rPr>
            </w:pPr>
          </w:p>
        </w:tc>
        <w:tc>
          <w:tcPr>
            <w:tcW w:w="1490" w:type="dxa"/>
          </w:tcPr>
          <w:p w14:paraId="3C6EF3B8" w14:textId="77777777" w:rsidR="00D63666" w:rsidRDefault="00D63666">
            <w:pPr>
              <w:rPr>
                <w:rFonts w:ascii="Calibri" w:hAnsi="Calibri" w:cs="Calibri"/>
                <w:sz w:val="20"/>
                <w:szCs w:val="20"/>
                <w:lang w:val="en-GB"/>
              </w:rPr>
            </w:pPr>
          </w:p>
        </w:tc>
        <w:tc>
          <w:tcPr>
            <w:tcW w:w="841" w:type="dxa"/>
          </w:tcPr>
          <w:p w14:paraId="0788B376" w14:textId="77777777" w:rsidR="00D63666" w:rsidRDefault="00D63666">
            <w:pPr>
              <w:rPr>
                <w:rFonts w:ascii="Calibri" w:hAnsi="Calibri" w:cs="Calibri"/>
                <w:sz w:val="20"/>
                <w:szCs w:val="20"/>
                <w:lang w:val="en-GB"/>
              </w:rPr>
            </w:pPr>
          </w:p>
        </w:tc>
        <w:tc>
          <w:tcPr>
            <w:tcW w:w="1144" w:type="dxa"/>
          </w:tcPr>
          <w:p w14:paraId="225972A3" w14:textId="77777777" w:rsidR="00D63666" w:rsidRDefault="00D63666">
            <w:pPr>
              <w:rPr>
                <w:rFonts w:ascii="Calibri" w:hAnsi="Calibri" w:cs="Calibri"/>
                <w:sz w:val="20"/>
                <w:szCs w:val="20"/>
                <w:lang w:val="en-GB"/>
              </w:rPr>
            </w:pPr>
          </w:p>
        </w:tc>
        <w:tc>
          <w:tcPr>
            <w:tcW w:w="1134" w:type="dxa"/>
          </w:tcPr>
          <w:p w14:paraId="5C8F969A" w14:textId="77777777" w:rsidR="00D63666" w:rsidRDefault="00D63666">
            <w:pPr>
              <w:rPr>
                <w:rFonts w:ascii="Calibri" w:hAnsi="Calibri" w:cs="Calibri"/>
                <w:sz w:val="20"/>
                <w:szCs w:val="20"/>
                <w:lang w:val="en-GB"/>
              </w:rPr>
            </w:pPr>
          </w:p>
        </w:tc>
        <w:tc>
          <w:tcPr>
            <w:tcW w:w="1276" w:type="dxa"/>
          </w:tcPr>
          <w:p w14:paraId="0B91856A" w14:textId="77777777" w:rsidR="00D63666" w:rsidRDefault="00D63666">
            <w:pPr>
              <w:rPr>
                <w:rFonts w:ascii="Calibri" w:hAnsi="Calibri" w:cs="Calibri"/>
                <w:sz w:val="20"/>
                <w:szCs w:val="20"/>
                <w:lang w:val="en-GB"/>
              </w:rPr>
            </w:pPr>
          </w:p>
        </w:tc>
      </w:tr>
      <w:tr w:rsidR="00D63666" w14:paraId="27B2B3B0" w14:textId="77777777" w:rsidTr="00D63666">
        <w:tc>
          <w:tcPr>
            <w:tcW w:w="2041" w:type="dxa"/>
            <w:vMerge/>
          </w:tcPr>
          <w:p w14:paraId="719E094B" w14:textId="77777777" w:rsidR="00D63666" w:rsidRPr="00C81E73" w:rsidRDefault="00D63666">
            <w:pPr>
              <w:rPr>
                <w:rFonts w:ascii="Calibri" w:hAnsi="Calibri" w:cs="Calibri"/>
                <w:sz w:val="20"/>
                <w:szCs w:val="20"/>
                <w:lang w:val="en-GB"/>
              </w:rPr>
            </w:pPr>
          </w:p>
        </w:tc>
        <w:tc>
          <w:tcPr>
            <w:tcW w:w="1153" w:type="dxa"/>
          </w:tcPr>
          <w:p w14:paraId="56D783DF" w14:textId="77777777" w:rsidR="00D63666" w:rsidRPr="00787E88" w:rsidRDefault="00D63666">
            <w:pPr>
              <w:rPr>
                <w:rFonts w:ascii="Calibri" w:hAnsi="Calibri" w:cs="Calibri"/>
                <w:sz w:val="20"/>
                <w:szCs w:val="20"/>
                <w:lang w:val="en-GB"/>
              </w:rPr>
            </w:pPr>
            <w:r w:rsidRPr="00787E88">
              <w:rPr>
                <w:rFonts w:ascii="Calibri" w:hAnsi="Calibri" w:cs="Calibri"/>
                <w:sz w:val="20"/>
                <w:szCs w:val="20"/>
                <w:lang w:val="en-GB"/>
              </w:rPr>
              <w:t>Overall</w:t>
            </w:r>
          </w:p>
        </w:tc>
        <w:tc>
          <w:tcPr>
            <w:tcW w:w="1553" w:type="dxa"/>
          </w:tcPr>
          <w:p w14:paraId="24EAE525" w14:textId="77777777" w:rsidR="00D63666" w:rsidRDefault="00D63666">
            <w:pPr>
              <w:rPr>
                <w:rFonts w:ascii="Calibri" w:hAnsi="Calibri" w:cs="Calibri"/>
                <w:sz w:val="20"/>
                <w:szCs w:val="20"/>
                <w:lang w:val="en-GB"/>
              </w:rPr>
            </w:pPr>
          </w:p>
        </w:tc>
        <w:tc>
          <w:tcPr>
            <w:tcW w:w="1490" w:type="dxa"/>
          </w:tcPr>
          <w:p w14:paraId="62657BD4" w14:textId="77777777" w:rsidR="00D63666" w:rsidRDefault="00D63666">
            <w:pPr>
              <w:rPr>
                <w:rFonts w:ascii="Calibri" w:hAnsi="Calibri" w:cs="Calibri"/>
                <w:sz w:val="20"/>
                <w:szCs w:val="20"/>
                <w:lang w:val="en-GB"/>
              </w:rPr>
            </w:pPr>
          </w:p>
        </w:tc>
        <w:tc>
          <w:tcPr>
            <w:tcW w:w="841" w:type="dxa"/>
          </w:tcPr>
          <w:p w14:paraId="6A4C677A" w14:textId="77777777" w:rsidR="00D63666" w:rsidRDefault="00D63666">
            <w:pPr>
              <w:rPr>
                <w:rFonts w:ascii="Calibri" w:hAnsi="Calibri" w:cs="Calibri"/>
                <w:sz w:val="20"/>
                <w:szCs w:val="20"/>
                <w:lang w:val="en-GB"/>
              </w:rPr>
            </w:pPr>
          </w:p>
        </w:tc>
        <w:tc>
          <w:tcPr>
            <w:tcW w:w="1144" w:type="dxa"/>
          </w:tcPr>
          <w:p w14:paraId="102AB001" w14:textId="77777777" w:rsidR="00D63666" w:rsidRDefault="00D63666">
            <w:pPr>
              <w:rPr>
                <w:rFonts w:ascii="Calibri" w:hAnsi="Calibri" w:cs="Calibri"/>
                <w:sz w:val="20"/>
                <w:szCs w:val="20"/>
                <w:lang w:val="en-GB"/>
              </w:rPr>
            </w:pPr>
          </w:p>
        </w:tc>
        <w:tc>
          <w:tcPr>
            <w:tcW w:w="1134" w:type="dxa"/>
          </w:tcPr>
          <w:p w14:paraId="50AED36E" w14:textId="77777777" w:rsidR="00D63666" w:rsidRDefault="00D63666">
            <w:pPr>
              <w:rPr>
                <w:rFonts w:ascii="Calibri" w:hAnsi="Calibri" w:cs="Calibri"/>
                <w:sz w:val="20"/>
                <w:szCs w:val="20"/>
                <w:lang w:val="en-GB"/>
              </w:rPr>
            </w:pPr>
          </w:p>
        </w:tc>
        <w:tc>
          <w:tcPr>
            <w:tcW w:w="1276" w:type="dxa"/>
          </w:tcPr>
          <w:p w14:paraId="5DF1FE39" w14:textId="77777777" w:rsidR="00D63666" w:rsidRDefault="00D63666">
            <w:pPr>
              <w:rPr>
                <w:rFonts w:ascii="Calibri" w:hAnsi="Calibri" w:cs="Calibri"/>
                <w:sz w:val="20"/>
                <w:szCs w:val="20"/>
                <w:lang w:val="en-GB"/>
              </w:rPr>
            </w:pPr>
          </w:p>
        </w:tc>
      </w:tr>
      <w:tr w:rsidR="00D63666" w14:paraId="1FFB88B9" w14:textId="77777777" w:rsidTr="00D63666">
        <w:tc>
          <w:tcPr>
            <w:tcW w:w="2041" w:type="dxa"/>
            <w:vMerge w:val="restart"/>
          </w:tcPr>
          <w:p w14:paraId="6497EA12" w14:textId="2543DCBC" w:rsidR="00D63666" w:rsidRDefault="00D63666" w:rsidP="006B4DF0">
            <w:pPr>
              <w:rPr>
                <w:rFonts w:ascii="Calibri" w:hAnsi="Calibri" w:cs="Calibri"/>
                <w:sz w:val="20"/>
                <w:szCs w:val="20"/>
                <w:lang w:val="en-GB"/>
              </w:rPr>
            </w:pPr>
            <w:r>
              <w:rPr>
                <w:rFonts w:ascii="Calibri" w:hAnsi="Calibri" w:cs="Calibri"/>
                <w:sz w:val="20"/>
                <w:szCs w:val="20"/>
                <w:lang w:val="en-GB"/>
              </w:rPr>
              <w:t>Head circumference z score at ??</w:t>
            </w:r>
          </w:p>
        </w:tc>
        <w:tc>
          <w:tcPr>
            <w:tcW w:w="1153" w:type="dxa"/>
          </w:tcPr>
          <w:p w14:paraId="32FB8F34" w14:textId="77777777" w:rsidR="00D63666" w:rsidRPr="00787E88" w:rsidRDefault="00D63666" w:rsidP="00D71519">
            <w:pPr>
              <w:rPr>
                <w:rFonts w:ascii="Calibri" w:hAnsi="Calibri" w:cs="Calibri"/>
                <w:sz w:val="20"/>
                <w:szCs w:val="20"/>
                <w:lang w:val="en-GB"/>
              </w:rPr>
            </w:pPr>
            <w:r w:rsidRPr="00787E88">
              <w:rPr>
                <w:rFonts w:ascii="Calibri" w:hAnsi="Calibri" w:cs="Calibri"/>
                <w:sz w:val="20"/>
                <w:szCs w:val="20"/>
                <w:lang w:val="en-GB"/>
              </w:rPr>
              <w:t>Boys</w:t>
            </w:r>
          </w:p>
        </w:tc>
        <w:tc>
          <w:tcPr>
            <w:tcW w:w="1553" w:type="dxa"/>
          </w:tcPr>
          <w:p w14:paraId="77B18F7C" w14:textId="77777777" w:rsidR="00D63666" w:rsidRDefault="00D63666" w:rsidP="00CE63EB">
            <w:pPr>
              <w:rPr>
                <w:rFonts w:ascii="Calibri" w:hAnsi="Calibri" w:cs="Calibri"/>
                <w:sz w:val="20"/>
                <w:szCs w:val="20"/>
                <w:lang w:val="en-GB"/>
              </w:rPr>
            </w:pPr>
          </w:p>
        </w:tc>
        <w:tc>
          <w:tcPr>
            <w:tcW w:w="1490" w:type="dxa"/>
          </w:tcPr>
          <w:p w14:paraId="71DA80D4" w14:textId="77777777" w:rsidR="00D63666" w:rsidRDefault="00D63666" w:rsidP="001D1149">
            <w:pPr>
              <w:rPr>
                <w:rFonts w:ascii="Calibri" w:hAnsi="Calibri" w:cs="Calibri"/>
                <w:sz w:val="20"/>
                <w:szCs w:val="20"/>
                <w:lang w:val="en-GB"/>
              </w:rPr>
            </w:pPr>
          </w:p>
        </w:tc>
        <w:tc>
          <w:tcPr>
            <w:tcW w:w="841" w:type="dxa"/>
          </w:tcPr>
          <w:p w14:paraId="668D3DB9" w14:textId="77777777" w:rsidR="00D63666" w:rsidRDefault="00D63666">
            <w:pPr>
              <w:rPr>
                <w:rFonts w:ascii="Calibri" w:hAnsi="Calibri" w:cs="Calibri"/>
                <w:sz w:val="20"/>
                <w:szCs w:val="20"/>
                <w:lang w:val="en-GB"/>
              </w:rPr>
            </w:pPr>
          </w:p>
        </w:tc>
        <w:tc>
          <w:tcPr>
            <w:tcW w:w="1144" w:type="dxa"/>
          </w:tcPr>
          <w:p w14:paraId="5385D406" w14:textId="77777777" w:rsidR="00D63666" w:rsidRDefault="00D63666">
            <w:pPr>
              <w:rPr>
                <w:rFonts w:ascii="Calibri" w:hAnsi="Calibri" w:cs="Calibri"/>
                <w:sz w:val="20"/>
                <w:szCs w:val="20"/>
                <w:lang w:val="en-GB"/>
              </w:rPr>
            </w:pPr>
          </w:p>
        </w:tc>
        <w:tc>
          <w:tcPr>
            <w:tcW w:w="1134" w:type="dxa"/>
          </w:tcPr>
          <w:p w14:paraId="5023C0A5" w14:textId="77777777" w:rsidR="00D63666" w:rsidRDefault="00D63666">
            <w:pPr>
              <w:rPr>
                <w:rFonts w:ascii="Calibri" w:hAnsi="Calibri" w:cs="Calibri"/>
                <w:sz w:val="20"/>
                <w:szCs w:val="20"/>
                <w:lang w:val="en-GB"/>
              </w:rPr>
            </w:pPr>
          </w:p>
        </w:tc>
        <w:tc>
          <w:tcPr>
            <w:tcW w:w="1276" w:type="dxa"/>
          </w:tcPr>
          <w:p w14:paraId="06A26B50" w14:textId="77777777" w:rsidR="00D63666" w:rsidRDefault="00D63666">
            <w:pPr>
              <w:rPr>
                <w:rFonts w:ascii="Calibri" w:hAnsi="Calibri" w:cs="Calibri"/>
                <w:sz w:val="20"/>
                <w:szCs w:val="20"/>
                <w:lang w:val="en-GB"/>
              </w:rPr>
            </w:pPr>
          </w:p>
        </w:tc>
      </w:tr>
      <w:tr w:rsidR="00D63666" w14:paraId="767C8BAA" w14:textId="77777777" w:rsidTr="00D63666">
        <w:tc>
          <w:tcPr>
            <w:tcW w:w="2041" w:type="dxa"/>
            <w:vMerge/>
          </w:tcPr>
          <w:p w14:paraId="0FB8DE94" w14:textId="77777777" w:rsidR="00D63666" w:rsidRDefault="00D63666">
            <w:pPr>
              <w:rPr>
                <w:rFonts w:ascii="Calibri" w:hAnsi="Calibri" w:cs="Calibri"/>
                <w:sz w:val="20"/>
                <w:szCs w:val="20"/>
                <w:lang w:val="en-GB"/>
              </w:rPr>
            </w:pPr>
          </w:p>
        </w:tc>
        <w:tc>
          <w:tcPr>
            <w:tcW w:w="1153" w:type="dxa"/>
          </w:tcPr>
          <w:p w14:paraId="423F7E2D" w14:textId="77777777" w:rsidR="00D63666" w:rsidRPr="00787E88" w:rsidRDefault="00D63666">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18D856D9" w14:textId="77777777" w:rsidR="00D63666" w:rsidRDefault="00D63666">
            <w:pPr>
              <w:rPr>
                <w:rFonts w:ascii="Calibri" w:hAnsi="Calibri" w:cs="Calibri"/>
                <w:sz w:val="20"/>
                <w:szCs w:val="20"/>
                <w:lang w:val="en-GB"/>
              </w:rPr>
            </w:pPr>
          </w:p>
        </w:tc>
        <w:tc>
          <w:tcPr>
            <w:tcW w:w="1490" w:type="dxa"/>
          </w:tcPr>
          <w:p w14:paraId="3E8875C9" w14:textId="77777777" w:rsidR="00D63666" w:rsidRDefault="00D63666">
            <w:pPr>
              <w:rPr>
                <w:rFonts w:ascii="Calibri" w:hAnsi="Calibri" w:cs="Calibri"/>
                <w:sz w:val="20"/>
                <w:szCs w:val="20"/>
                <w:lang w:val="en-GB"/>
              </w:rPr>
            </w:pPr>
          </w:p>
        </w:tc>
        <w:tc>
          <w:tcPr>
            <w:tcW w:w="841" w:type="dxa"/>
          </w:tcPr>
          <w:p w14:paraId="141B6748" w14:textId="77777777" w:rsidR="00D63666" w:rsidRDefault="00D63666">
            <w:pPr>
              <w:rPr>
                <w:rFonts w:ascii="Calibri" w:hAnsi="Calibri" w:cs="Calibri"/>
                <w:sz w:val="20"/>
                <w:szCs w:val="20"/>
                <w:lang w:val="en-GB"/>
              </w:rPr>
            </w:pPr>
          </w:p>
        </w:tc>
        <w:tc>
          <w:tcPr>
            <w:tcW w:w="1144" w:type="dxa"/>
          </w:tcPr>
          <w:p w14:paraId="7A55DEAA" w14:textId="77777777" w:rsidR="00D63666" w:rsidRDefault="00D63666">
            <w:pPr>
              <w:rPr>
                <w:rFonts w:ascii="Calibri" w:hAnsi="Calibri" w:cs="Calibri"/>
                <w:sz w:val="20"/>
                <w:szCs w:val="20"/>
                <w:lang w:val="en-GB"/>
              </w:rPr>
            </w:pPr>
          </w:p>
        </w:tc>
        <w:tc>
          <w:tcPr>
            <w:tcW w:w="1134" w:type="dxa"/>
          </w:tcPr>
          <w:p w14:paraId="4B4C11B9" w14:textId="77777777" w:rsidR="00D63666" w:rsidRDefault="00D63666">
            <w:pPr>
              <w:rPr>
                <w:rFonts w:ascii="Calibri" w:hAnsi="Calibri" w:cs="Calibri"/>
                <w:sz w:val="20"/>
                <w:szCs w:val="20"/>
                <w:lang w:val="en-GB"/>
              </w:rPr>
            </w:pPr>
          </w:p>
        </w:tc>
        <w:tc>
          <w:tcPr>
            <w:tcW w:w="1276" w:type="dxa"/>
          </w:tcPr>
          <w:p w14:paraId="4050CAB0" w14:textId="77777777" w:rsidR="00D63666" w:rsidRDefault="00D63666">
            <w:pPr>
              <w:rPr>
                <w:rFonts w:ascii="Calibri" w:hAnsi="Calibri" w:cs="Calibri"/>
                <w:sz w:val="20"/>
                <w:szCs w:val="20"/>
                <w:lang w:val="en-GB"/>
              </w:rPr>
            </w:pPr>
          </w:p>
        </w:tc>
      </w:tr>
      <w:tr w:rsidR="00D63666" w14:paraId="0F595713" w14:textId="77777777" w:rsidTr="00D63666">
        <w:tc>
          <w:tcPr>
            <w:tcW w:w="2041" w:type="dxa"/>
            <w:vMerge/>
          </w:tcPr>
          <w:p w14:paraId="2306EEC6" w14:textId="77777777" w:rsidR="00D63666" w:rsidRDefault="00D63666">
            <w:pPr>
              <w:rPr>
                <w:rFonts w:ascii="Calibri" w:hAnsi="Calibri" w:cs="Calibri"/>
                <w:sz w:val="20"/>
                <w:szCs w:val="20"/>
                <w:lang w:val="en-GB"/>
              </w:rPr>
            </w:pPr>
          </w:p>
        </w:tc>
        <w:tc>
          <w:tcPr>
            <w:tcW w:w="1153" w:type="dxa"/>
          </w:tcPr>
          <w:p w14:paraId="5C02D8B3" w14:textId="77777777" w:rsidR="00D63666" w:rsidRPr="00787E88" w:rsidRDefault="00D63666">
            <w:pPr>
              <w:rPr>
                <w:rFonts w:ascii="Calibri" w:hAnsi="Calibri" w:cs="Calibri"/>
                <w:sz w:val="20"/>
                <w:szCs w:val="20"/>
                <w:lang w:val="en-GB"/>
              </w:rPr>
            </w:pPr>
            <w:r w:rsidRPr="00787E88">
              <w:rPr>
                <w:rFonts w:ascii="Calibri" w:hAnsi="Calibri" w:cs="Calibri"/>
                <w:sz w:val="20"/>
                <w:szCs w:val="20"/>
                <w:lang w:val="en-GB"/>
              </w:rPr>
              <w:t>Overall</w:t>
            </w:r>
          </w:p>
        </w:tc>
        <w:tc>
          <w:tcPr>
            <w:tcW w:w="1553" w:type="dxa"/>
          </w:tcPr>
          <w:p w14:paraId="744042C3" w14:textId="77777777" w:rsidR="00D63666" w:rsidRDefault="00D63666">
            <w:pPr>
              <w:rPr>
                <w:rFonts w:ascii="Calibri" w:hAnsi="Calibri" w:cs="Calibri"/>
                <w:sz w:val="20"/>
                <w:szCs w:val="20"/>
                <w:lang w:val="en-GB"/>
              </w:rPr>
            </w:pPr>
          </w:p>
        </w:tc>
        <w:tc>
          <w:tcPr>
            <w:tcW w:w="1490" w:type="dxa"/>
          </w:tcPr>
          <w:p w14:paraId="604E16B8" w14:textId="77777777" w:rsidR="00D63666" w:rsidRDefault="00D63666">
            <w:pPr>
              <w:rPr>
                <w:rFonts w:ascii="Calibri" w:hAnsi="Calibri" w:cs="Calibri"/>
                <w:sz w:val="20"/>
                <w:szCs w:val="20"/>
                <w:lang w:val="en-GB"/>
              </w:rPr>
            </w:pPr>
          </w:p>
        </w:tc>
        <w:tc>
          <w:tcPr>
            <w:tcW w:w="841" w:type="dxa"/>
          </w:tcPr>
          <w:p w14:paraId="2ECA6FA1" w14:textId="77777777" w:rsidR="00D63666" w:rsidRDefault="00D63666">
            <w:pPr>
              <w:rPr>
                <w:rFonts w:ascii="Calibri" w:hAnsi="Calibri" w:cs="Calibri"/>
                <w:sz w:val="20"/>
                <w:szCs w:val="20"/>
                <w:lang w:val="en-GB"/>
              </w:rPr>
            </w:pPr>
          </w:p>
        </w:tc>
        <w:tc>
          <w:tcPr>
            <w:tcW w:w="1144" w:type="dxa"/>
          </w:tcPr>
          <w:p w14:paraId="272944B6" w14:textId="77777777" w:rsidR="00D63666" w:rsidRDefault="00D63666">
            <w:pPr>
              <w:rPr>
                <w:rFonts w:ascii="Calibri" w:hAnsi="Calibri" w:cs="Calibri"/>
                <w:sz w:val="20"/>
                <w:szCs w:val="20"/>
                <w:lang w:val="en-GB"/>
              </w:rPr>
            </w:pPr>
          </w:p>
        </w:tc>
        <w:tc>
          <w:tcPr>
            <w:tcW w:w="1134" w:type="dxa"/>
          </w:tcPr>
          <w:p w14:paraId="753DD00F" w14:textId="77777777" w:rsidR="00D63666" w:rsidRDefault="00D63666">
            <w:pPr>
              <w:rPr>
                <w:rFonts w:ascii="Calibri" w:hAnsi="Calibri" w:cs="Calibri"/>
                <w:sz w:val="20"/>
                <w:szCs w:val="20"/>
                <w:lang w:val="en-GB"/>
              </w:rPr>
            </w:pPr>
          </w:p>
        </w:tc>
        <w:tc>
          <w:tcPr>
            <w:tcW w:w="1276" w:type="dxa"/>
          </w:tcPr>
          <w:p w14:paraId="5F63B666" w14:textId="77777777" w:rsidR="00D63666" w:rsidRDefault="00D63666">
            <w:pPr>
              <w:rPr>
                <w:rFonts w:ascii="Calibri" w:hAnsi="Calibri" w:cs="Calibri"/>
                <w:sz w:val="20"/>
                <w:szCs w:val="20"/>
                <w:lang w:val="en-GB"/>
              </w:rPr>
            </w:pPr>
          </w:p>
        </w:tc>
      </w:tr>
      <w:tr w:rsidR="00D63666" w14:paraId="0F0B295F" w14:textId="77777777" w:rsidTr="00D63666">
        <w:tc>
          <w:tcPr>
            <w:tcW w:w="2041" w:type="dxa"/>
            <w:vMerge w:val="restart"/>
          </w:tcPr>
          <w:p w14:paraId="716E3C95" w14:textId="5280DEDC" w:rsidR="00D63666" w:rsidRDefault="00D63666" w:rsidP="006B4DF0">
            <w:pPr>
              <w:rPr>
                <w:rFonts w:ascii="Calibri" w:hAnsi="Calibri" w:cs="Calibri"/>
                <w:sz w:val="20"/>
                <w:szCs w:val="20"/>
                <w:lang w:val="en-GB"/>
              </w:rPr>
            </w:pPr>
            <w:r w:rsidRPr="00D63666">
              <w:rPr>
                <w:rFonts w:ascii="Calibri" w:hAnsi="Calibri" w:cs="Calibri"/>
                <w:sz w:val="20"/>
                <w:szCs w:val="20"/>
                <w:lang w:val="en-GB"/>
              </w:rPr>
              <w:t>Head circumference</w:t>
            </w:r>
            <w:r>
              <w:rPr>
                <w:rFonts w:ascii="Calibri" w:hAnsi="Calibri" w:cs="Calibri"/>
                <w:sz w:val="20"/>
                <w:szCs w:val="20"/>
                <w:lang w:val="en-GB"/>
              </w:rPr>
              <w:t xml:space="preserve"> at ??</w:t>
            </w:r>
          </w:p>
        </w:tc>
        <w:tc>
          <w:tcPr>
            <w:tcW w:w="1153" w:type="dxa"/>
          </w:tcPr>
          <w:p w14:paraId="2D170150" w14:textId="77777777" w:rsidR="00D63666" w:rsidRPr="00787E88" w:rsidRDefault="00D63666" w:rsidP="00D71519">
            <w:pPr>
              <w:rPr>
                <w:rFonts w:ascii="Calibri" w:hAnsi="Calibri" w:cs="Calibri"/>
                <w:sz w:val="20"/>
                <w:szCs w:val="20"/>
                <w:lang w:val="en-GB"/>
              </w:rPr>
            </w:pPr>
            <w:r w:rsidRPr="00787E88">
              <w:rPr>
                <w:rFonts w:ascii="Calibri" w:hAnsi="Calibri" w:cs="Calibri"/>
                <w:sz w:val="20"/>
                <w:szCs w:val="20"/>
                <w:lang w:val="en-GB"/>
              </w:rPr>
              <w:t>Boys</w:t>
            </w:r>
          </w:p>
        </w:tc>
        <w:tc>
          <w:tcPr>
            <w:tcW w:w="1553" w:type="dxa"/>
          </w:tcPr>
          <w:p w14:paraId="669A242A" w14:textId="77777777" w:rsidR="00D63666" w:rsidRDefault="00D63666" w:rsidP="00CE63EB">
            <w:pPr>
              <w:rPr>
                <w:rFonts w:ascii="Calibri" w:hAnsi="Calibri" w:cs="Calibri"/>
                <w:sz w:val="20"/>
                <w:szCs w:val="20"/>
                <w:lang w:val="en-GB"/>
              </w:rPr>
            </w:pPr>
          </w:p>
        </w:tc>
        <w:tc>
          <w:tcPr>
            <w:tcW w:w="1490" w:type="dxa"/>
          </w:tcPr>
          <w:p w14:paraId="426A51C0" w14:textId="77777777" w:rsidR="00D63666" w:rsidRDefault="00D63666" w:rsidP="001D1149">
            <w:pPr>
              <w:rPr>
                <w:rFonts w:ascii="Calibri" w:hAnsi="Calibri" w:cs="Calibri"/>
                <w:sz w:val="20"/>
                <w:szCs w:val="20"/>
                <w:lang w:val="en-GB"/>
              </w:rPr>
            </w:pPr>
          </w:p>
        </w:tc>
        <w:tc>
          <w:tcPr>
            <w:tcW w:w="841" w:type="dxa"/>
          </w:tcPr>
          <w:p w14:paraId="03CEFB36" w14:textId="77777777" w:rsidR="00D63666" w:rsidRDefault="00D63666">
            <w:pPr>
              <w:rPr>
                <w:rFonts w:ascii="Calibri" w:hAnsi="Calibri" w:cs="Calibri"/>
                <w:sz w:val="20"/>
                <w:szCs w:val="20"/>
                <w:lang w:val="en-GB"/>
              </w:rPr>
            </w:pPr>
          </w:p>
        </w:tc>
        <w:tc>
          <w:tcPr>
            <w:tcW w:w="1144" w:type="dxa"/>
          </w:tcPr>
          <w:p w14:paraId="3687EC88" w14:textId="77777777" w:rsidR="00D63666" w:rsidRDefault="00D63666">
            <w:pPr>
              <w:rPr>
                <w:rFonts w:ascii="Calibri" w:hAnsi="Calibri" w:cs="Calibri"/>
                <w:sz w:val="20"/>
                <w:szCs w:val="20"/>
                <w:lang w:val="en-GB"/>
              </w:rPr>
            </w:pPr>
          </w:p>
        </w:tc>
        <w:tc>
          <w:tcPr>
            <w:tcW w:w="1134" w:type="dxa"/>
          </w:tcPr>
          <w:p w14:paraId="1789F3CD" w14:textId="77777777" w:rsidR="00D63666" w:rsidRDefault="00D63666">
            <w:pPr>
              <w:rPr>
                <w:rFonts w:ascii="Calibri" w:hAnsi="Calibri" w:cs="Calibri"/>
                <w:sz w:val="20"/>
                <w:szCs w:val="20"/>
                <w:lang w:val="en-GB"/>
              </w:rPr>
            </w:pPr>
          </w:p>
        </w:tc>
        <w:tc>
          <w:tcPr>
            <w:tcW w:w="1276" w:type="dxa"/>
          </w:tcPr>
          <w:p w14:paraId="225AC382" w14:textId="77777777" w:rsidR="00D63666" w:rsidRDefault="00D63666">
            <w:pPr>
              <w:rPr>
                <w:rFonts w:ascii="Calibri" w:hAnsi="Calibri" w:cs="Calibri"/>
                <w:sz w:val="20"/>
                <w:szCs w:val="20"/>
                <w:lang w:val="en-GB"/>
              </w:rPr>
            </w:pPr>
          </w:p>
        </w:tc>
      </w:tr>
      <w:tr w:rsidR="00D63666" w14:paraId="4CD35E1C" w14:textId="77777777" w:rsidTr="00D63666">
        <w:tc>
          <w:tcPr>
            <w:tcW w:w="2041" w:type="dxa"/>
            <w:vMerge/>
          </w:tcPr>
          <w:p w14:paraId="3A3EDE81" w14:textId="77777777" w:rsidR="00D63666" w:rsidRPr="00C81E73" w:rsidRDefault="00D63666">
            <w:pPr>
              <w:rPr>
                <w:rFonts w:ascii="Calibri" w:hAnsi="Calibri" w:cs="Calibri"/>
                <w:sz w:val="20"/>
                <w:szCs w:val="20"/>
                <w:lang w:val="en-GB"/>
              </w:rPr>
            </w:pPr>
          </w:p>
        </w:tc>
        <w:tc>
          <w:tcPr>
            <w:tcW w:w="1153" w:type="dxa"/>
          </w:tcPr>
          <w:p w14:paraId="18EACF29" w14:textId="77777777" w:rsidR="00D63666" w:rsidRPr="00787E88" w:rsidRDefault="00D63666">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031A18A3" w14:textId="77777777" w:rsidR="00D63666" w:rsidRDefault="00D63666">
            <w:pPr>
              <w:rPr>
                <w:rFonts w:ascii="Calibri" w:hAnsi="Calibri" w:cs="Calibri"/>
                <w:sz w:val="20"/>
                <w:szCs w:val="20"/>
                <w:lang w:val="en-GB"/>
              </w:rPr>
            </w:pPr>
          </w:p>
        </w:tc>
        <w:tc>
          <w:tcPr>
            <w:tcW w:w="1490" w:type="dxa"/>
          </w:tcPr>
          <w:p w14:paraId="1B2FD64C" w14:textId="77777777" w:rsidR="00D63666" w:rsidRDefault="00D63666">
            <w:pPr>
              <w:rPr>
                <w:rFonts w:ascii="Calibri" w:hAnsi="Calibri" w:cs="Calibri"/>
                <w:sz w:val="20"/>
                <w:szCs w:val="20"/>
                <w:lang w:val="en-GB"/>
              </w:rPr>
            </w:pPr>
          </w:p>
        </w:tc>
        <w:tc>
          <w:tcPr>
            <w:tcW w:w="841" w:type="dxa"/>
          </w:tcPr>
          <w:p w14:paraId="153CD41E" w14:textId="77777777" w:rsidR="00D63666" w:rsidRDefault="00D63666">
            <w:pPr>
              <w:rPr>
                <w:rFonts w:ascii="Calibri" w:hAnsi="Calibri" w:cs="Calibri"/>
                <w:sz w:val="20"/>
                <w:szCs w:val="20"/>
                <w:lang w:val="en-GB"/>
              </w:rPr>
            </w:pPr>
          </w:p>
        </w:tc>
        <w:tc>
          <w:tcPr>
            <w:tcW w:w="1144" w:type="dxa"/>
          </w:tcPr>
          <w:p w14:paraId="59A23759" w14:textId="77777777" w:rsidR="00D63666" w:rsidRDefault="00D63666">
            <w:pPr>
              <w:rPr>
                <w:rFonts w:ascii="Calibri" w:hAnsi="Calibri" w:cs="Calibri"/>
                <w:sz w:val="20"/>
                <w:szCs w:val="20"/>
                <w:lang w:val="en-GB"/>
              </w:rPr>
            </w:pPr>
          </w:p>
        </w:tc>
        <w:tc>
          <w:tcPr>
            <w:tcW w:w="1134" w:type="dxa"/>
          </w:tcPr>
          <w:p w14:paraId="3F3230DE" w14:textId="77777777" w:rsidR="00D63666" w:rsidRDefault="00D63666">
            <w:pPr>
              <w:rPr>
                <w:rFonts w:ascii="Calibri" w:hAnsi="Calibri" w:cs="Calibri"/>
                <w:sz w:val="20"/>
                <w:szCs w:val="20"/>
                <w:lang w:val="en-GB"/>
              </w:rPr>
            </w:pPr>
          </w:p>
        </w:tc>
        <w:tc>
          <w:tcPr>
            <w:tcW w:w="1276" w:type="dxa"/>
          </w:tcPr>
          <w:p w14:paraId="03897ED5" w14:textId="77777777" w:rsidR="00D63666" w:rsidRDefault="00D63666">
            <w:pPr>
              <w:rPr>
                <w:rFonts w:ascii="Calibri" w:hAnsi="Calibri" w:cs="Calibri"/>
                <w:sz w:val="20"/>
                <w:szCs w:val="20"/>
                <w:lang w:val="en-GB"/>
              </w:rPr>
            </w:pPr>
          </w:p>
        </w:tc>
      </w:tr>
      <w:tr w:rsidR="00D63666" w14:paraId="55B18865" w14:textId="77777777" w:rsidTr="00D63666">
        <w:tc>
          <w:tcPr>
            <w:tcW w:w="2041" w:type="dxa"/>
            <w:vMerge/>
          </w:tcPr>
          <w:p w14:paraId="63CE42DE" w14:textId="77777777" w:rsidR="00D63666" w:rsidRPr="00C81E73" w:rsidRDefault="00D63666">
            <w:pPr>
              <w:rPr>
                <w:rFonts w:ascii="Calibri" w:hAnsi="Calibri" w:cs="Calibri"/>
                <w:sz w:val="20"/>
                <w:szCs w:val="20"/>
                <w:lang w:val="en-GB"/>
              </w:rPr>
            </w:pPr>
          </w:p>
        </w:tc>
        <w:tc>
          <w:tcPr>
            <w:tcW w:w="1153" w:type="dxa"/>
          </w:tcPr>
          <w:p w14:paraId="7AE831A9" w14:textId="77777777" w:rsidR="00D63666" w:rsidRPr="00787E88" w:rsidRDefault="00D63666">
            <w:pPr>
              <w:rPr>
                <w:rFonts w:ascii="Calibri" w:hAnsi="Calibri" w:cs="Calibri"/>
                <w:sz w:val="20"/>
                <w:szCs w:val="20"/>
                <w:lang w:val="en-GB"/>
              </w:rPr>
            </w:pPr>
            <w:r w:rsidRPr="00787E88">
              <w:rPr>
                <w:rFonts w:ascii="Calibri" w:hAnsi="Calibri" w:cs="Calibri"/>
                <w:sz w:val="20"/>
                <w:szCs w:val="20"/>
                <w:lang w:val="en-GB"/>
              </w:rPr>
              <w:t>Overall</w:t>
            </w:r>
          </w:p>
        </w:tc>
        <w:tc>
          <w:tcPr>
            <w:tcW w:w="1553" w:type="dxa"/>
          </w:tcPr>
          <w:p w14:paraId="38C619A1" w14:textId="77777777" w:rsidR="00D63666" w:rsidRDefault="00D63666">
            <w:pPr>
              <w:rPr>
                <w:rFonts w:ascii="Calibri" w:hAnsi="Calibri" w:cs="Calibri"/>
                <w:sz w:val="20"/>
                <w:szCs w:val="20"/>
                <w:lang w:val="en-GB"/>
              </w:rPr>
            </w:pPr>
          </w:p>
        </w:tc>
        <w:tc>
          <w:tcPr>
            <w:tcW w:w="1490" w:type="dxa"/>
          </w:tcPr>
          <w:p w14:paraId="22D20B6F" w14:textId="77777777" w:rsidR="00D63666" w:rsidRDefault="00D63666">
            <w:pPr>
              <w:rPr>
                <w:rFonts w:ascii="Calibri" w:hAnsi="Calibri" w:cs="Calibri"/>
                <w:sz w:val="20"/>
                <w:szCs w:val="20"/>
                <w:lang w:val="en-GB"/>
              </w:rPr>
            </w:pPr>
          </w:p>
        </w:tc>
        <w:tc>
          <w:tcPr>
            <w:tcW w:w="841" w:type="dxa"/>
          </w:tcPr>
          <w:p w14:paraId="6F0D61E9" w14:textId="77777777" w:rsidR="00D63666" w:rsidRDefault="00D63666">
            <w:pPr>
              <w:rPr>
                <w:rFonts w:ascii="Calibri" w:hAnsi="Calibri" w:cs="Calibri"/>
                <w:sz w:val="20"/>
                <w:szCs w:val="20"/>
                <w:lang w:val="en-GB"/>
              </w:rPr>
            </w:pPr>
          </w:p>
        </w:tc>
        <w:tc>
          <w:tcPr>
            <w:tcW w:w="1144" w:type="dxa"/>
          </w:tcPr>
          <w:p w14:paraId="6F721783" w14:textId="77777777" w:rsidR="00D63666" w:rsidRDefault="00D63666">
            <w:pPr>
              <w:rPr>
                <w:rFonts w:ascii="Calibri" w:hAnsi="Calibri" w:cs="Calibri"/>
                <w:sz w:val="20"/>
                <w:szCs w:val="20"/>
                <w:lang w:val="en-GB"/>
              </w:rPr>
            </w:pPr>
          </w:p>
        </w:tc>
        <w:tc>
          <w:tcPr>
            <w:tcW w:w="1134" w:type="dxa"/>
          </w:tcPr>
          <w:p w14:paraId="06FCDDC7" w14:textId="77777777" w:rsidR="00D63666" w:rsidRDefault="00D63666">
            <w:pPr>
              <w:rPr>
                <w:rFonts w:ascii="Calibri" w:hAnsi="Calibri" w:cs="Calibri"/>
                <w:sz w:val="20"/>
                <w:szCs w:val="20"/>
                <w:lang w:val="en-GB"/>
              </w:rPr>
            </w:pPr>
          </w:p>
        </w:tc>
        <w:tc>
          <w:tcPr>
            <w:tcW w:w="1276" w:type="dxa"/>
          </w:tcPr>
          <w:p w14:paraId="2DD4BF09" w14:textId="77777777" w:rsidR="00D63666" w:rsidRDefault="00D63666">
            <w:pPr>
              <w:rPr>
                <w:rFonts w:ascii="Calibri" w:hAnsi="Calibri" w:cs="Calibri"/>
                <w:sz w:val="20"/>
                <w:szCs w:val="20"/>
                <w:lang w:val="en-GB"/>
              </w:rPr>
            </w:pPr>
          </w:p>
        </w:tc>
      </w:tr>
    </w:tbl>
    <w:p w14:paraId="362C1373" w14:textId="77777777" w:rsidR="00787E88" w:rsidRDefault="00787E88">
      <w:pPr>
        <w:rPr>
          <w:rFonts w:ascii="Calibri" w:eastAsiaTheme="majorEastAsia" w:hAnsi="Calibri" w:cs="Calibri"/>
          <w:sz w:val="28"/>
          <w:szCs w:val="28"/>
          <w:lang w:val="en-GB"/>
        </w:rPr>
        <w:sectPr w:rsidR="00787E88" w:rsidSect="00787E88">
          <w:pgSz w:w="16838" w:h="11906" w:orient="landscape"/>
          <w:pgMar w:top="1440" w:right="1440" w:bottom="1440" w:left="1440" w:header="708" w:footer="708" w:gutter="0"/>
          <w:cols w:space="708"/>
          <w:docGrid w:linePitch="360"/>
        </w:sectPr>
      </w:pPr>
    </w:p>
    <w:p w14:paraId="53F2EAB5" w14:textId="77777777" w:rsidR="00DA6006" w:rsidRDefault="00763E14">
      <w:pPr>
        <w:pStyle w:val="Heading2"/>
        <w:rPr>
          <w:lang w:val="en-GB"/>
        </w:rPr>
      </w:pPr>
      <w:bookmarkStart w:id="37" w:name="_Toc501536620"/>
      <w:r>
        <w:rPr>
          <w:lang w:val="en-GB"/>
        </w:rPr>
        <w:lastRenderedPageBreak/>
        <w:t>Table 5</w:t>
      </w:r>
      <w:r w:rsidR="00DA6006">
        <w:rPr>
          <w:lang w:val="en-GB"/>
        </w:rPr>
        <w:t xml:space="preserve">   Summary table: </w:t>
      </w:r>
      <w:r w:rsidR="00DA6006" w:rsidRPr="00DA6006">
        <w:rPr>
          <w:lang w:val="en-GB"/>
        </w:rPr>
        <w:t>categorical secondary outcomes</w:t>
      </w:r>
      <w:bookmarkEnd w:id="37"/>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153"/>
        <w:gridCol w:w="1153"/>
        <w:gridCol w:w="1553"/>
        <w:gridCol w:w="1122"/>
        <w:gridCol w:w="723"/>
        <w:gridCol w:w="823"/>
        <w:gridCol w:w="699"/>
        <w:gridCol w:w="902"/>
      </w:tblGrid>
      <w:tr w:rsidR="001F6DE8" w14:paraId="7B709542" w14:textId="77777777" w:rsidTr="00A179F1">
        <w:tc>
          <w:tcPr>
            <w:tcW w:w="2041" w:type="dxa"/>
            <w:tcBorders>
              <w:top w:val="single" w:sz="4" w:space="0" w:color="auto"/>
              <w:bottom w:val="single" w:sz="4" w:space="0" w:color="auto"/>
            </w:tcBorders>
          </w:tcPr>
          <w:p w14:paraId="292309FB" w14:textId="77777777" w:rsidR="001F6DE8" w:rsidRDefault="001F6DE8">
            <w:pPr>
              <w:rPr>
                <w:rFonts w:ascii="Calibri" w:hAnsi="Calibri" w:cs="Calibri"/>
                <w:sz w:val="20"/>
                <w:szCs w:val="20"/>
                <w:lang w:val="en-GB"/>
              </w:rPr>
            </w:pPr>
            <w:r>
              <w:rPr>
                <w:rFonts w:ascii="Calibri" w:hAnsi="Calibri" w:cs="Calibri"/>
                <w:sz w:val="20"/>
                <w:szCs w:val="20"/>
                <w:lang w:val="en-GB"/>
              </w:rPr>
              <w:t>Outcome</w:t>
            </w:r>
          </w:p>
        </w:tc>
        <w:tc>
          <w:tcPr>
            <w:tcW w:w="1153" w:type="dxa"/>
            <w:tcBorders>
              <w:top w:val="single" w:sz="4" w:space="0" w:color="auto"/>
              <w:bottom w:val="single" w:sz="4" w:space="0" w:color="auto"/>
            </w:tcBorders>
          </w:tcPr>
          <w:p w14:paraId="4042AF0F" w14:textId="77777777" w:rsidR="001F6DE8" w:rsidRDefault="001F6DE8">
            <w:pPr>
              <w:rPr>
                <w:rFonts w:ascii="Calibri" w:hAnsi="Calibri" w:cs="Calibri"/>
                <w:sz w:val="20"/>
                <w:szCs w:val="20"/>
                <w:lang w:val="en-GB"/>
              </w:rPr>
            </w:pPr>
          </w:p>
        </w:tc>
        <w:tc>
          <w:tcPr>
            <w:tcW w:w="1153" w:type="dxa"/>
            <w:tcBorders>
              <w:top w:val="single" w:sz="4" w:space="0" w:color="auto"/>
              <w:bottom w:val="single" w:sz="4" w:space="0" w:color="auto"/>
            </w:tcBorders>
          </w:tcPr>
          <w:p w14:paraId="5942BA39" w14:textId="77777777" w:rsidR="001F6DE8" w:rsidRDefault="001F6DE8">
            <w:pPr>
              <w:rPr>
                <w:rFonts w:ascii="Calibri" w:hAnsi="Calibri" w:cs="Calibri"/>
                <w:sz w:val="20"/>
                <w:szCs w:val="20"/>
                <w:lang w:val="en-GB"/>
              </w:rPr>
            </w:pPr>
          </w:p>
        </w:tc>
        <w:tc>
          <w:tcPr>
            <w:tcW w:w="1553" w:type="dxa"/>
            <w:tcBorders>
              <w:top w:val="single" w:sz="4" w:space="0" w:color="auto"/>
              <w:bottom w:val="single" w:sz="4" w:space="0" w:color="auto"/>
            </w:tcBorders>
          </w:tcPr>
          <w:p w14:paraId="6FEF0C7F" w14:textId="77777777" w:rsidR="001F6DE8" w:rsidRDefault="001F6DE8">
            <w:pPr>
              <w:rPr>
                <w:rFonts w:ascii="Calibri" w:hAnsi="Calibri" w:cs="Calibri"/>
                <w:sz w:val="20"/>
                <w:szCs w:val="20"/>
                <w:lang w:val="en-GB"/>
              </w:rPr>
            </w:pPr>
            <w:r>
              <w:rPr>
                <w:rFonts w:ascii="Calibri" w:hAnsi="Calibri" w:cs="Calibri"/>
                <w:sz w:val="20"/>
                <w:szCs w:val="20"/>
                <w:lang w:val="en-GB"/>
              </w:rPr>
              <w:t>Intervention</w:t>
            </w:r>
          </w:p>
          <w:p w14:paraId="40BF64A4" w14:textId="77777777" w:rsidR="001F6DE8" w:rsidRDefault="00A179F1">
            <w:pPr>
              <w:rPr>
                <w:rFonts w:ascii="Calibri" w:hAnsi="Calibri" w:cs="Calibri"/>
                <w:sz w:val="20"/>
                <w:szCs w:val="20"/>
                <w:lang w:val="en-GB"/>
              </w:rPr>
            </w:pPr>
            <w:r>
              <w:rPr>
                <w:rFonts w:ascii="Calibri" w:hAnsi="Calibri" w:cs="Calibri"/>
                <w:sz w:val="20"/>
                <w:szCs w:val="20"/>
                <w:lang w:val="en-GB"/>
              </w:rPr>
              <w:t>n/N</w:t>
            </w:r>
          </w:p>
        </w:tc>
        <w:tc>
          <w:tcPr>
            <w:tcW w:w="1122" w:type="dxa"/>
            <w:tcBorders>
              <w:top w:val="single" w:sz="4" w:space="0" w:color="auto"/>
              <w:bottom w:val="single" w:sz="4" w:space="0" w:color="auto"/>
            </w:tcBorders>
          </w:tcPr>
          <w:p w14:paraId="0984AED7" w14:textId="77777777" w:rsidR="001F6DE8" w:rsidRDefault="001F6DE8">
            <w:pPr>
              <w:rPr>
                <w:rFonts w:ascii="Calibri" w:hAnsi="Calibri" w:cs="Calibri"/>
                <w:sz w:val="20"/>
                <w:szCs w:val="20"/>
                <w:lang w:val="en-GB"/>
              </w:rPr>
            </w:pPr>
            <w:r>
              <w:rPr>
                <w:rFonts w:ascii="Calibri" w:hAnsi="Calibri" w:cs="Calibri"/>
                <w:sz w:val="20"/>
                <w:szCs w:val="20"/>
                <w:lang w:val="en-GB"/>
              </w:rPr>
              <w:t>Control</w:t>
            </w:r>
          </w:p>
          <w:p w14:paraId="4234179E" w14:textId="77777777" w:rsidR="001F6DE8" w:rsidRDefault="00A179F1">
            <w:pPr>
              <w:rPr>
                <w:rFonts w:ascii="Calibri" w:hAnsi="Calibri" w:cs="Calibri"/>
                <w:sz w:val="20"/>
                <w:szCs w:val="20"/>
                <w:lang w:val="en-GB"/>
              </w:rPr>
            </w:pPr>
            <w:r>
              <w:rPr>
                <w:rFonts w:ascii="Calibri" w:hAnsi="Calibri" w:cs="Calibri"/>
                <w:sz w:val="20"/>
                <w:szCs w:val="20"/>
                <w:lang w:val="en-GB"/>
              </w:rPr>
              <w:t>n/N</w:t>
            </w:r>
          </w:p>
        </w:tc>
        <w:tc>
          <w:tcPr>
            <w:tcW w:w="723" w:type="dxa"/>
            <w:tcBorders>
              <w:top w:val="single" w:sz="4" w:space="0" w:color="auto"/>
              <w:bottom w:val="single" w:sz="4" w:space="0" w:color="auto"/>
            </w:tcBorders>
          </w:tcPr>
          <w:p w14:paraId="637AD400" w14:textId="77777777" w:rsidR="001F6DE8" w:rsidRDefault="005C4400">
            <w:pPr>
              <w:rPr>
                <w:rFonts w:ascii="Calibri" w:hAnsi="Calibri" w:cs="Calibri"/>
                <w:sz w:val="20"/>
                <w:szCs w:val="20"/>
                <w:lang w:val="en-GB"/>
              </w:rPr>
            </w:pPr>
            <w:r>
              <w:rPr>
                <w:rFonts w:ascii="Calibri" w:hAnsi="Calibri" w:cs="Calibri"/>
                <w:sz w:val="20"/>
                <w:szCs w:val="20"/>
                <w:lang w:val="en-GB"/>
              </w:rPr>
              <w:t>RR</w:t>
            </w:r>
          </w:p>
        </w:tc>
        <w:tc>
          <w:tcPr>
            <w:tcW w:w="823" w:type="dxa"/>
            <w:tcBorders>
              <w:top w:val="single" w:sz="4" w:space="0" w:color="auto"/>
              <w:bottom w:val="single" w:sz="4" w:space="0" w:color="auto"/>
            </w:tcBorders>
          </w:tcPr>
          <w:p w14:paraId="7A23E867" w14:textId="77777777" w:rsidR="001F6DE8" w:rsidRDefault="001F6DE8">
            <w:pPr>
              <w:rPr>
                <w:rFonts w:ascii="Calibri" w:hAnsi="Calibri" w:cs="Calibri"/>
                <w:sz w:val="20"/>
                <w:szCs w:val="20"/>
                <w:lang w:val="en-GB"/>
              </w:rPr>
            </w:pPr>
            <w:r>
              <w:rPr>
                <w:rFonts w:ascii="Calibri" w:hAnsi="Calibri" w:cs="Calibri"/>
                <w:sz w:val="20"/>
                <w:szCs w:val="20"/>
                <w:lang w:val="en-GB"/>
              </w:rPr>
              <w:t>LCL</w:t>
            </w:r>
          </w:p>
        </w:tc>
        <w:tc>
          <w:tcPr>
            <w:tcW w:w="699" w:type="dxa"/>
            <w:tcBorders>
              <w:top w:val="single" w:sz="4" w:space="0" w:color="auto"/>
              <w:bottom w:val="single" w:sz="4" w:space="0" w:color="auto"/>
            </w:tcBorders>
          </w:tcPr>
          <w:p w14:paraId="4E97A08B" w14:textId="77777777" w:rsidR="001F6DE8" w:rsidRDefault="001F6DE8">
            <w:pPr>
              <w:rPr>
                <w:rFonts w:ascii="Calibri" w:hAnsi="Calibri" w:cs="Calibri"/>
                <w:sz w:val="20"/>
                <w:szCs w:val="20"/>
                <w:lang w:val="en-GB"/>
              </w:rPr>
            </w:pPr>
            <w:r>
              <w:rPr>
                <w:rFonts w:ascii="Calibri" w:hAnsi="Calibri" w:cs="Calibri"/>
                <w:sz w:val="20"/>
                <w:szCs w:val="20"/>
                <w:lang w:val="en-GB"/>
              </w:rPr>
              <w:t>UCL</w:t>
            </w:r>
          </w:p>
        </w:tc>
        <w:tc>
          <w:tcPr>
            <w:tcW w:w="902" w:type="dxa"/>
            <w:tcBorders>
              <w:top w:val="single" w:sz="4" w:space="0" w:color="auto"/>
              <w:bottom w:val="single" w:sz="4" w:space="0" w:color="auto"/>
            </w:tcBorders>
          </w:tcPr>
          <w:p w14:paraId="29F6C858" w14:textId="77777777" w:rsidR="001F6DE8" w:rsidRDefault="001F6DE8">
            <w:pPr>
              <w:rPr>
                <w:rFonts w:ascii="Calibri" w:hAnsi="Calibri" w:cs="Calibri"/>
                <w:sz w:val="20"/>
                <w:szCs w:val="20"/>
                <w:lang w:val="en-GB"/>
              </w:rPr>
            </w:pPr>
            <w:r>
              <w:rPr>
                <w:rFonts w:ascii="Calibri" w:hAnsi="Calibri" w:cs="Calibri"/>
                <w:sz w:val="20"/>
                <w:szCs w:val="20"/>
                <w:lang w:val="en-GB"/>
              </w:rPr>
              <w:t>P value</w:t>
            </w:r>
          </w:p>
        </w:tc>
      </w:tr>
      <w:tr w:rsidR="003F1708" w14:paraId="437D2432" w14:textId="77777777" w:rsidTr="00A179F1">
        <w:tc>
          <w:tcPr>
            <w:tcW w:w="2041" w:type="dxa"/>
            <w:vMerge w:val="restart"/>
            <w:tcBorders>
              <w:top w:val="single" w:sz="4" w:space="0" w:color="auto"/>
            </w:tcBorders>
          </w:tcPr>
          <w:p w14:paraId="291AF525" w14:textId="36E89F3A" w:rsidR="003F1708" w:rsidRDefault="003F1708" w:rsidP="006B4DF0">
            <w:pPr>
              <w:rPr>
                <w:rFonts w:ascii="Calibri" w:hAnsi="Calibri" w:cs="Calibri"/>
                <w:sz w:val="20"/>
                <w:szCs w:val="20"/>
                <w:lang w:val="en-GB"/>
              </w:rPr>
            </w:pPr>
            <w:r>
              <w:rPr>
                <w:rFonts w:ascii="Calibri" w:hAnsi="Calibri" w:cs="Calibri"/>
                <w:sz w:val="20"/>
                <w:szCs w:val="20"/>
                <w:lang w:val="en-GB"/>
              </w:rPr>
              <w:t>Cerebral Palsy</w:t>
            </w:r>
          </w:p>
        </w:tc>
        <w:tc>
          <w:tcPr>
            <w:tcW w:w="1153" w:type="dxa"/>
            <w:vMerge w:val="restart"/>
            <w:tcBorders>
              <w:top w:val="single" w:sz="4" w:space="0" w:color="auto"/>
            </w:tcBorders>
          </w:tcPr>
          <w:p w14:paraId="0A3B6323" w14:textId="77777777" w:rsidR="003F1708" w:rsidRPr="00787E88" w:rsidRDefault="003F1708" w:rsidP="00D71519">
            <w:pPr>
              <w:rPr>
                <w:rFonts w:ascii="Calibri" w:hAnsi="Calibri" w:cs="Calibri"/>
                <w:sz w:val="20"/>
                <w:szCs w:val="20"/>
                <w:lang w:val="en-GB"/>
              </w:rPr>
            </w:pPr>
            <w:r>
              <w:rPr>
                <w:rFonts w:ascii="Calibri" w:hAnsi="Calibri" w:cs="Calibri"/>
                <w:sz w:val="20"/>
                <w:szCs w:val="20"/>
                <w:lang w:val="en-GB"/>
              </w:rPr>
              <w:t>Mild</w:t>
            </w:r>
          </w:p>
        </w:tc>
        <w:tc>
          <w:tcPr>
            <w:tcW w:w="1153" w:type="dxa"/>
            <w:tcBorders>
              <w:top w:val="single" w:sz="4" w:space="0" w:color="auto"/>
            </w:tcBorders>
          </w:tcPr>
          <w:p w14:paraId="2356EF43" w14:textId="12B17E50" w:rsidR="003F1708" w:rsidRPr="00787E88" w:rsidRDefault="003F1708" w:rsidP="00CE63EB">
            <w:pPr>
              <w:rPr>
                <w:rFonts w:ascii="Calibri" w:hAnsi="Calibri" w:cs="Calibri"/>
                <w:sz w:val="20"/>
                <w:szCs w:val="20"/>
                <w:lang w:val="en-GB"/>
              </w:rPr>
            </w:pPr>
            <w:r>
              <w:rPr>
                <w:rFonts w:ascii="Calibri" w:hAnsi="Calibri" w:cs="Calibri"/>
                <w:sz w:val="20"/>
                <w:szCs w:val="20"/>
                <w:lang w:val="en-GB"/>
              </w:rPr>
              <w:t>Overall</w:t>
            </w:r>
          </w:p>
        </w:tc>
        <w:tc>
          <w:tcPr>
            <w:tcW w:w="1553" w:type="dxa"/>
            <w:tcBorders>
              <w:top w:val="single" w:sz="4" w:space="0" w:color="auto"/>
            </w:tcBorders>
          </w:tcPr>
          <w:p w14:paraId="5925A3FF" w14:textId="77777777" w:rsidR="003F1708" w:rsidRDefault="003F1708" w:rsidP="001D1149">
            <w:pPr>
              <w:rPr>
                <w:rFonts w:ascii="Calibri" w:hAnsi="Calibri" w:cs="Calibri"/>
                <w:sz w:val="20"/>
                <w:szCs w:val="20"/>
                <w:lang w:val="en-GB"/>
              </w:rPr>
            </w:pPr>
          </w:p>
        </w:tc>
        <w:tc>
          <w:tcPr>
            <w:tcW w:w="1122" w:type="dxa"/>
            <w:tcBorders>
              <w:top w:val="single" w:sz="4" w:space="0" w:color="auto"/>
            </w:tcBorders>
          </w:tcPr>
          <w:p w14:paraId="1411527E" w14:textId="77777777" w:rsidR="003F1708" w:rsidRDefault="003F1708">
            <w:pPr>
              <w:rPr>
                <w:rFonts w:ascii="Calibri" w:hAnsi="Calibri" w:cs="Calibri"/>
                <w:sz w:val="20"/>
                <w:szCs w:val="20"/>
                <w:lang w:val="en-GB"/>
              </w:rPr>
            </w:pPr>
          </w:p>
        </w:tc>
        <w:tc>
          <w:tcPr>
            <w:tcW w:w="723" w:type="dxa"/>
            <w:tcBorders>
              <w:top w:val="single" w:sz="4" w:space="0" w:color="auto"/>
            </w:tcBorders>
          </w:tcPr>
          <w:p w14:paraId="779671FA" w14:textId="77777777" w:rsidR="003F1708" w:rsidRDefault="003F1708">
            <w:pPr>
              <w:rPr>
                <w:rFonts w:ascii="Calibri" w:hAnsi="Calibri" w:cs="Calibri"/>
                <w:sz w:val="20"/>
                <w:szCs w:val="20"/>
                <w:lang w:val="en-GB"/>
              </w:rPr>
            </w:pPr>
          </w:p>
        </w:tc>
        <w:tc>
          <w:tcPr>
            <w:tcW w:w="823" w:type="dxa"/>
            <w:tcBorders>
              <w:top w:val="single" w:sz="4" w:space="0" w:color="auto"/>
            </w:tcBorders>
          </w:tcPr>
          <w:p w14:paraId="619F8B97" w14:textId="77777777" w:rsidR="003F1708" w:rsidRDefault="003F1708">
            <w:pPr>
              <w:rPr>
                <w:rFonts w:ascii="Calibri" w:hAnsi="Calibri" w:cs="Calibri"/>
                <w:sz w:val="20"/>
                <w:szCs w:val="20"/>
                <w:lang w:val="en-GB"/>
              </w:rPr>
            </w:pPr>
          </w:p>
        </w:tc>
        <w:tc>
          <w:tcPr>
            <w:tcW w:w="699" w:type="dxa"/>
            <w:tcBorders>
              <w:top w:val="single" w:sz="4" w:space="0" w:color="auto"/>
            </w:tcBorders>
          </w:tcPr>
          <w:p w14:paraId="40BAFECA" w14:textId="77777777" w:rsidR="003F1708" w:rsidRDefault="003F1708">
            <w:pPr>
              <w:rPr>
                <w:rFonts w:ascii="Calibri" w:hAnsi="Calibri" w:cs="Calibri"/>
                <w:sz w:val="20"/>
                <w:szCs w:val="20"/>
                <w:lang w:val="en-GB"/>
              </w:rPr>
            </w:pPr>
          </w:p>
        </w:tc>
        <w:tc>
          <w:tcPr>
            <w:tcW w:w="902" w:type="dxa"/>
            <w:tcBorders>
              <w:top w:val="single" w:sz="4" w:space="0" w:color="auto"/>
            </w:tcBorders>
          </w:tcPr>
          <w:p w14:paraId="60CD6A8A" w14:textId="77777777" w:rsidR="003F1708" w:rsidRDefault="003F1708">
            <w:pPr>
              <w:rPr>
                <w:rFonts w:ascii="Calibri" w:hAnsi="Calibri" w:cs="Calibri"/>
                <w:sz w:val="20"/>
                <w:szCs w:val="20"/>
                <w:lang w:val="en-GB"/>
              </w:rPr>
            </w:pPr>
          </w:p>
        </w:tc>
      </w:tr>
      <w:tr w:rsidR="003F1708" w14:paraId="3E724CFC" w14:textId="77777777" w:rsidTr="00A179F1">
        <w:tc>
          <w:tcPr>
            <w:tcW w:w="2041" w:type="dxa"/>
            <w:vMerge/>
          </w:tcPr>
          <w:p w14:paraId="32E279DE" w14:textId="77777777" w:rsidR="003F1708" w:rsidRDefault="003F1708">
            <w:pPr>
              <w:rPr>
                <w:rFonts w:ascii="Calibri" w:hAnsi="Calibri" w:cs="Calibri"/>
                <w:sz w:val="20"/>
                <w:szCs w:val="20"/>
                <w:lang w:val="en-GB"/>
              </w:rPr>
            </w:pPr>
          </w:p>
        </w:tc>
        <w:tc>
          <w:tcPr>
            <w:tcW w:w="1153" w:type="dxa"/>
            <w:vMerge/>
          </w:tcPr>
          <w:p w14:paraId="3569FC1C" w14:textId="77777777" w:rsidR="003F1708" w:rsidRPr="00787E88" w:rsidRDefault="003F1708">
            <w:pPr>
              <w:rPr>
                <w:rFonts w:ascii="Calibri" w:hAnsi="Calibri" w:cs="Calibri"/>
                <w:sz w:val="20"/>
                <w:szCs w:val="20"/>
                <w:lang w:val="en-GB"/>
              </w:rPr>
            </w:pPr>
          </w:p>
        </w:tc>
        <w:tc>
          <w:tcPr>
            <w:tcW w:w="1153" w:type="dxa"/>
          </w:tcPr>
          <w:p w14:paraId="3DF99C6F" w14:textId="55D7E699"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2BF31522" w14:textId="77777777" w:rsidR="003F1708" w:rsidRDefault="003F1708">
            <w:pPr>
              <w:rPr>
                <w:rFonts w:ascii="Calibri" w:hAnsi="Calibri" w:cs="Calibri"/>
                <w:sz w:val="20"/>
                <w:szCs w:val="20"/>
                <w:lang w:val="en-GB"/>
              </w:rPr>
            </w:pPr>
          </w:p>
        </w:tc>
        <w:tc>
          <w:tcPr>
            <w:tcW w:w="1122" w:type="dxa"/>
          </w:tcPr>
          <w:p w14:paraId="277E85C8" w14:textId="77777777" w:rsidR="003F1708" w:rsidRDefault="003F1708">
            <w:pPr>
              <w:rPr>
                <w:rFonts w:ascii="Calibri" w:hAnsi="Calibri" w:cs="Calibri"/>
                <w:sz w:val="20"/>
                <w:szCs w:val="20"/>
                <w:lang w:val="en-GB"/>
              </w:rPr>
            </w:pPr>
          </w:p>
        </w:tc>
        <w:tc>
          <w:tcPr>
            <w:tcW w:w="723" w:type="dxa"/>
          </w:tcPr>
          <w:p w14:paraId="3BDF079F" w14:textId="77777777" w:rsidR="003F1708" w:rsidRDefault="003F1708">
            <w:pPr>
              <w:rPr>
                <w:rFonts w:ascii="Calibri" w:hAnsi="Calibri" w:cs="Calibri"/>
                <w:sz w:val="20"/>
                <w:szCs w:val="20"/>
                <w:lang w:val="en-GB"/>
              </w:rPr>
            </w:pPr>
          </w:p>
        </w:tc>
        <w:tc>
          <w:tcPr>
            <w:tcW w:w="823" w:type="dxa"/>
          </w:tcPr>
          <w:p w14:paraId="763440EA" w14:textId="77777777" w:rsidR="003F1708" w:rsidRDefault="003F1708">
            <w:pPr>
              <w:rPr>
                <w:rFonts w:ascii="Calibri" w:hAnsi="Calibri" w:cs="Calibri"/>
                <w:sz w:val="20"/>
                <w:szCs w:val="20"/>
                <w:lang w:val="en-GB"/>
              </w:rPr>
            </w:pPr>
          </w:p>
        </w:tc>
        <w:tc>
          <w:tcPr>
            <w:tcW w:w="699" w:type="dxa"/>
          </w:tcPr>
          <w:p w14:paraId="4DAB4F43" w14:textId="77777777" w:rsidR="003F1708" w:rsidRDefault="003F1708">
            <w:pPr>
              <w:rPr>
                <w:rFonts w:ascii="Calibri" w:hAnsi="Calibri" w:cs="Calibri"/>
                <w:sz w:val="20"/>
                <w:szCs w:val="20"/>
                <w:lang w:val="en-GB"/>
              </w:rPr>
            </w:pPr>
          </w:p>
        </w:tc>
        <w:tc>
          <w:tcPr>
            <w:tcW w:w="902" w:type="dxa"/>
          </w:tcPr>
          <w:p w14:paraId="400C99BA" w14:textId="77777777" w:rsidR="003F1708" w:rsidRDefault="003F1708">
            <w:pPr>
              <w:rPr>
                <w:rFonts w:ascii="Calibri" w:hAnsi="Calibri" w:cs="Calibri"/>
                <w:sz w:val="20"/>
                <w:szCs w:val="20"/>
                <w:lang w:val="en-GB"/>
              </w:rPr>
            </w:pPr>
          </w:p>
        </w:tc>
      </w:tr>
      <w:tr w:rsidR="003F1708" w14:paraId="351C5B28" w14:textId="77777777" w:rsidTr="00A179F1">
        <w:tc>
          <w:tcPr>
            <w:tcW w:w="2041" w:type="dxa"/>
            <w:vMerge/>
          </w:tcPr>
          <w:p w14:paraId="42004646" w14:textId="77777777" w:rsidR="003F1708" w:rsidRDefault="003F1708">
            <w:pPr>
              <w:rPr>
                <w:rFonts w:ascii="Calibri" w:hAnsi="Calibri" w:cs="Calibri"/>
                <w:sz w:val="20"/>
                <w:szCs w:val="20"/>
                <w:lang w:val="en-GB"/>
              </w:rPr>
            </w:pPr>
          </w:p>
        </w:tc>
        <w:tc>
          <w:tcPr>
            <w:tcW w:w="1153" w:type="dxa"/>
            <w:vMerge/>
          </w:tcPr>
          <w:p w14:paraId="1F94C665" w14:textId="77777777" w:rsidR="003F1708" w:rsidRPr="00787E88" w:rsidRDefault="003F1708">
            <w:pPr>
              <w:rPr>
                <w:rFonts w:ascii="Calibri" w:hAnsi="Calibri" w:cs="Calibri"/>
                <w:sz w:val="20"/>
                <w:szCs w:val="20"/>
                <w:lang w:val="en-GB"/>
              </w:rPr>
            </w:pPr>
          </w:p>
        </w:tc>
        <w:tc>
          <w:tcPr>
            <w:tcW w:w="1153" w:type="dxa"/>
          </w:tcPr>
          <w:p w14:paraId="298BD7CD" w14:textId="2DA70E82"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74E29568" w14:textId="77777777" w:rsidR="003F1708" w:rsidRDefault="003F1708">
            <w:pPr>
              <w:rPr>
                <w:rFonts w:ascii="Calibri" w:hAnsi="Calibri" w:cs="Calibri"/>
                <w:sz w:val="20"/>
                <w:szCs w:val="20"/>
                <w:lang w:val="en-GB"/>
              </w:rPr>
            </w:pPr>
          </w:p>
        </w:tc>
        <w:tc>
          <w:tcPr>
            <w:tcW w:w="1122" w:type="dxa"/>
          </w:tcPr>
          <w:p w14:paraId="338AB0FE" w14:textId="77777777" w:rsidR="003F1708" w:rsidRDefault="003F1708">
            <w:pPr>
              <w:rPr>
                <w:rFonts w:ascii="Calibri" w:hAnsi="Calibri" w:cs="Calibri"/>
                <w:sz w:val="20"/>
                <w:szCs w:val="20"/>
                <w:lang w:val="en-GB"/>
              </w:rPr>
            </w:pPr>
          </w:p>
        </w:tc>
        <w:tc>
          <w:tcPr>
            <w:tcW w:w="723" w:type="dxa"/>
          </w:tcPr>
          <w:p w14:paraId="6AB4BDA3" w14:textId="77777777" w:rsidR="003F1708" w:rsidRDefault="003F1708">
            <w:pPr>
              <w:rPr>
                <w:rFonts w:ascii="Calibri" w:hAnsi="Calibri" w:cs="Calibri"/>
                <w:sz w:val="20"/>
                <w:szCs w:val="20"/>
                <w:lang w:val="en-GB"/>
              </w:rPr>
            </w:pPr>
          </w:p>
        </w:tc>
        <w:tc>
          <w:tcPr>
            <w:tcW w:w="823" w:type="dxa"/>
          </w:tcPr>
          <w:p w14:paraId="32DC0D5A" w14:textId="77777777" w:rsidR="003F1708" w:rsidRDefault="003F1708">
            <w:pPr>
              <w:rPr>
                <w:rFonts w:ascii="Calibri" w:hAnsi="Calibri" w:cs="Calibri"/>
                <w:sz w:val="20"/>
                <w:szCs w:val="20"/>
                <w:lang w:val="en-GB"/>
              </w:rPr>
            </w:pPr>
          </w:p>
        </w:tc>
        <w:tc>
          <w:tcPr>
            <w:tcW w:w="699" w:type="dxa"/>
          </w:tcPr>
          <w:p w14:paraId="3EF90831" w14:textId="77777777" w:rsidR="003F1708" w:rsidRDefault="003F1708">
            <w:pPr>
              <w:rPr>
                <w:rFonts w:ascii="Calibri" w:hAnsi="Calibri" w:cs="Calibri"/>
                <w:sz w:val="20"/>
                <w:szCs w:val="20"/>
                <w:lang w:val="en-GB"/>
              </w:rPr>
            </w:pPr>
          </w:p>
        </w:tc>
        <w:tc>
          <w:tcPr>
            <w:tcW w:w="902" w:type="dxa"/>
          </w:tcPr>
          <w:p w14:paraId="72BC191D" w14:textId="77777777" w:rsidR="003F1708" w:rsidRDefault="003F1708">
            <w:pPr>
              <w:rPr>
                <w:rFonts w:ascii="Calibri" w:hAnsi="Calibri" w:cs="Calibri"/>
                <w:sz w:val="20"/>
                <w:szCs w:val="20"/>
                <w:lang w:val="en-GB"/>
              </w:rPr>
            </w:pPr>
          </w:p>
        </w:tc>
      </w:tr>
      <w:tr w:rsidR="003F1708" w14:paraId="0ECC4750" w14:textId="77777777" w:rsidTr="00A179F1">
        <w:tc>
          <w:tcPr>
            <w:tcW w:w="2041" w:type="dxa"/>
            <w:vMerge/>
          </w:tcPr>
          <w:p w14:paraId="1BE1DD7B" w14:textId="77777777" w:rsidR="003F1708" w:rsidRDefault="003F1708">
            <w:pPr>
              <w:rPr>
                <w:rFonts w:ascii="Calibri" w:hAnsi="Calibri" w:cs="Calibri"/>
                <w:sz w:val="20"/>
                <w:szCs w:val="20"/>
                <w:lang w:val="en-GB"/>
              </w:rPr>
            </w:pPr>
          </w:p>
        </w:tc>
        <w:tc>
          <w:tcPr>
            <w:tcW w:w="1153" w:type="dxa"/>
            <w:vMerge w:val="restart"/>
          </w:tcPr>
          <w:p w14:paraId="42FA8A41" w14:textId="77777777" w:rsidR="003F1708" w:rsidRPr="00787E88" w:rsidRDefault="003F1708">
            <w:pPr>
              <w:rPr>
                <w:rFonts w:ascii="Calibri" w:hAnsi="Calibri" w:cs="Calibri"/>
                <w:sz w:val="20"/>
                <w:szCs w:val="20"/>
                <w:lang w:val="en-GB"/>
              </w:rPr>
            </w:pPr>
            <w:r>
              <w:rPr>
                <w:rFonts w:ascii="Calibri" w:hAnsi="Calibri" w:cs="Calibri"/>
                <w:sz w:val="20"/>
                <w:szCs w:val="20"/>
                <w:lang w:val="en-GB"/>
              </w:rPr>
              <w:t>Moderate</w:t>
            </w:r>
          </w:p>
        </w:tc>
        <w:tc>
          <w:tcPr>
            <w:tcW w:w="1153" w:type="dxa"/>
          </w:tcPr>
          <w:p w14:paraId="2096BFE6" w14:textId="79463D5F" w:rsidR="003F1708" w:rsidRPr="00787E88" w:rsidRDefault="003F1708">
            <w:pPr>
              <w:rPr>
                <w:rFonts w:ascii="Calibri" w:hAnsi="Calibri" w:cs="Calibri"/>
                <w:sz w:val="20"/>
                <w:szCs w:val="20"/>
                <w:lang w:val="en-GB"/>
              </w:rPr>
            </w:pPr>
            <w:r>
              <w:rPr>
                <w:rFonts w:ascii="Calibri" w:hAnsi="Calibri" w:cs="Calibri"/>
                <w:sz w:val="20"/>
                <w:szCs w:val="20"/>
                <w:lang w:val="en-GB"/>
              </w:rPr>
              <w:t>Overall</w:t>
            </w:r>
          </w:p>
        </w:tc>
        <w:tc>
          <w:tcPr>
            <w:tcW w:w="1553" w:type="dxa"/>
          </w:tcPr>
          <w:p w14:paraId="524C9DB1" w14:textId="77777777" w:rsidR="003F1708" w:rsidRDefault="003F1708">
            <w:pPr>
              <w:rPr>
                <w:rFonts w:ascii="Calibri" w:hAnsi="Calibri" w:cs="Calibri"/>
                <w:sz w:val="20"/>
                <w:szCs w:val="20"/>
                <w:lang w:val="en-GB"/>
              </w:rPr>
            </w:pPr>
          </w:p>
        </w:tc>
        <w:tc>
          <w:tcPr>
            <w:tcW w:w="1122" w:type="dxa"/>
          </w:tcPr>
          <w:p w14:paraId="604A5F8C" w14:textId="77777777" w:rsidR="003F1708" w:rsidRDefault="003F1708">
            <w:pPr>
              <w:rPr>
                <w:rFonts w:ascii="Calibri" w:hAnsi="Calibri" w:cs="Calibri"/>
                <w:sz w:val="20"/>
                <w:szCs w:val="20"/>
                <w:lang w:val="en-GB"/>
              </w:rPr>
            </w:pPr>
          </w:p>
        </w:tc>
        <w:tc>
          <w:tcPr>
            <w:tcW w:w="723" w:type="dxa"/>
          </w:tcPr>
          <w:p w14:paraId="20406C4E" w14:textId="77777777" w:rsidR="003F1708" w:rsidRDefault="003F1708">
            <w:pPr>
              <w:rPr>
                <w:rFonts w:ascii="Calibri" w:hAnsi="Calibri" w:cs="Calibri"/>
                <w:sz w:val="20"/>
                <w:szCs w:val="20"/>
                <w:lang w:val="en-GB"/>
              </w:rPr>
            </w:pPr>
          </w:p>
        </w:tc>
        <w:tc>
          <w:tcPr>
            <w:tcW w:w="823" w:type="dxa"/>
          </w:tcPr>
          <w:p w14:paraId="6287BC22" w14:textId="77777777" w:rsidR="003F1708" w:rsidRDefault="003F1708">
            <w:pPr>
              <w:rPr>
                <w:rFonts w:ascii="Calibri" w:hAnsi="Calibri" w:cs="Calibri"/>
                <w:sz w:val="20"/>
                <w:szCs w:val="20"/>
                <w:lang w:val="en-GB"/>
              </w:rPr>
            </w:pPr>
          </w:p>
        </w:tc>
        <w:tc>
          <w:tcPr>
            <w:tcW w:w="699" w:type="dxa"/>
          </w:tcPr>
          <w:p w14:paraId="0C494F5A" w14:textId="77777777" w:rsidR="003F1708" w:rsidRDefault="003F1708">
            <w:pPr>
              <w:rPr>
                <w:rFonts w:ascii="Calibri" w:hAnsi="Calibri" w:cs="Calibri"/>
                <w:sz w:val="20"/>
                <w:szCs w:val="20"/>
                <w:lang w:val="en-GB"/>
              </w:rPr>
            </w:pPr>
          </w:p>
        </w:tc>
        <w:tc>
          <w:tcPr>
            <w:tcW w:w="902" w:type="dxa"/>
          </w:tcPr>
          <w:p w14:paraId="7375F1DB" w14:textId="77777777" w:rsidR="003F1708" w:rsidRDefault="003F1708">
            <w:pPr>
              <w:rPr>
                <w:rFonts w:ascii="Calibri" w:hAnsi="Calibri" w:cs="Calibri"/>
                <w:sz w:val="20"/>
                <w:szCs w:val="20"/>
                <w:lang w:val="en-GB"/>
              </w:rPr>
            </w:pPr>
          </w:p>
        </w:tc>
      </w:tr>
      <w:tr w:rsidR="003F1708" w14:paraId="6F2107D8" w14:textId="77777777" w:rsidTr="00A179F1">
        <w:tc>
          <w:tcPr>
            <w:tcW w:w="2041" w:type="dxa"/>
            <w:vMerge/>
          </w:tcPr>
          <w:p w14:paraId="4DD87924" w14:textId="77777777" w:rsidR="003F1708" w:rsidRPr="00C81E73" w:rsidRDefault="003F1708">
            <w:pPr>
              <w:rPr>
                <w:rFonts w:ascii="Calibri" w:hAnsi="Calibri" w:cs="Calibri"/>
                <w:sz w:val="20"/>
                <w:szCs w:val="20"/>
                <w:lang w:val="en-GB"/>
              </w:rPr>
            </w:pPr>
          </w:p>
        </w:tc>
        <w:tc>
          <w:tcPr>
            <w:tcW w:w="1153" w:type="dxa"/>
            <w:vMerge/>
          </w:tcPr>
          <w:p w14:paraId="04AC32F2" w14:textId="77777777" w:rsidR="003F1708" w:rsidRPr="00787E88" w:rsidRDefault="003F1708">
            <w:pPr>
              <w:rPr>
                <w:rFonts w:ascii="Calibri" w:hAnsi="Calibri" w:cs="Calibri"/>
                <w:sz w:val="20"/>
                <w:szCs w:val="20"/>
                <w:lang w:val="en-GB"/>
              </w:rPr>
            </w:pPr>
          </w:p>
        </w:tc>
        <w:tc>
          <w:tcPr>
            <w:tcW w:w="1153" w:type="dxa"/>
          </w:tcPr>
          <w:p w14:paraId="5D2B31B9" w14:textId="11979819"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5D1F6ECE" w14:textId="77777777" w:rsidR="003F1708" w:rsidRDefault="003F1708">
            <w:pPr>
              <w:rPr>
                <w:rFonts w:ascii="Calibri" w:hAnsi="Calibri" w:cs="Calibri"/>
                <w:sz w:val="20"/>
                <w:szCs w:val="20"/>
                <w:lang w:val="en-GB"/>
              </w:rPr>
            </w:pPr>
          </w:p>
        </w:tc>
        <w:tc>
          <w:tcPr>
            <w:tcW w:w="1122" w:type="dxa"/>
          </w:tcPr>
          <w:p w14:paraId="19EAC48F" w14:textId="77777777" w:rsidR="003F1708" w:rsidRDefault="003F1708">
            <w:pPr>
              <w:rPr>
                <w:rFonts w:ascii="Calibri" w:hAnsi="Calibri" w:cs="Calibri"/>
                <w:sz w:val="20"/>
                <w:szCs w:val="20"/>
                <w:lang w:val="en-GB"/>
              </w:rPr>
            </w:pPr>
          </w:p>
        </w:tc>
        <w:tc>
          <w:tcPr>
            <w:tcW w:w="723" w:type="dxa"/>
          </w:tcPr>
          <w:p w14:paraId="5E834EC1" w14:textId="77777777" w:rsidR="003F1708" w:rsidRDefault="003F1708">
            <w:pPr>
              <w:rPr>
                <w:rFonts w:ascii="Calibri" w:hAnsi="Calibri" w:cs="Calibri"/>
                <w:sz w:val="20"/>
                <w:szCs w:val="20"/>
                <w:lang w:val="en-GB"/>
              </w:rPr>
            </w:pPr>
          </w:p>
        </w:tc>
        <w:tc>
          <w:tcPr>
            <w:tcW w:w="823" w:type="dxa"/>
          </w:tcPr>
          <w:p w14:paraId="6E7133C7" w14:textId="77777777" w:rsidR="003F1708" w:rsidRDefault="003F1708">
            <w:pPr>
              <w:rPr>
                <w:rFonts w:ascii="Calibri" w:hAnsi="Calibri" w:cs="Calibri"/>
                <w:sz w:val="20"/>
                <w:szCs w:val="20"/>
                <w:lang w:val="en-GB"/>
              </w:rPr>
            </w:pPr>
          </w:p>
        </w:tc>
        <w:tc>
          <w:tcPr>
            <w:tcW w:w="699" w:type="dxa"/>
          </w:tcPr>
          <w:p w14:paraId="07DC4831" w14:textId="77777777" w:rsidR="003F1708" w:rsidRDefault="003F1708">
            <w:pPr>
              <w:rPr>
                <w:rFonts w:ascii="Calibri" w:hAnsi="Calibri" w:cs="Calibri"/>
                <w:sz w:val="20"/>
                <w:szCs w:val="20"/>
                <w:lang w:val="en-GB"/>
              </w:rPr>
            </w:pPr>
          </w:p>
        </w:tc>
        <w:tc>
          <w:tcPr>
            <w:tcW w:w="902" w:type="dxa"/>
          </w:tcPr>
          <w:p w14:paraId="28CA2CAF" w14:textId="77777777" w:rsidR="003F1708" w:rsidRDefault="003F1708">
            <w:pPr>
              <w:rPr>
                <w:rFonts w:ascii="Calibri" w:hAnsi="Calibri" w:cs="Calibri"/>
                <w:sz w:val="20"/>
                <w:szCs w:val="20"/>
                <w:lang w:val="en-GB"/>
              </w:rPr>
            </w:pPr>
          </w:p>
        </w:tc>
      </w:tr>
      <w:tr w:rsidR="003F1708" w14:paraId="60DF037D" w14:textId="77777777" w:rsidTr="00A179F1">
        <w:tc>
          <w:tcPr>
            <w:tcW w:w="2041" w:type="dxa"/>
            <w:vMerge/>
          </w:tcPr>
          <w:p w14:paraId="6136D43D" w14:textId="77777777" w:rsidR="003F1708" w:rsidRPr="00C81E73" w:rsidRDefault="003F1708">
            <w:pPr>
              <w:rPr>
                <w:rFonts w:ascii="Calibri" w:hAnsi="Calibri" w:cs="Calibri"/>
                <w:sz w:val="20"/>
                <w:szCs w:val="20"/>
                <w:lang w:val="en-GB"/>
              </w:rPr>
            </w:pPr>
          </w:p>
        </w:tc>
        <w:tc>
          <w:tcPr>
            <w:tcW w:w="1153" w:type="dxa"/>
            <w:vMerge/>
          </w:tcPr>
          <w:p w14:paraId="0F792239" w14:textId="77777777" w:rsidR="003F1708" w:rsidRPr="00787E88" w:rsidRDefault="003F1708">
            <w:pPr>
              <w:rPr>
                <w:rFonts w:ascii="Calibri" w:hAnsi="Calibri" w:cs="Calibri"/>
                <w:sz w:val="20"/>
                <w:szCs w:val="20"/>
                <w:lang w:val="en-GB"/>
              </w:rPr>
            </w:pPr>
          </w:p>
        </w:tc>
        <w:tc>
          <w:tcPr>
            <w:tcW w:w="1153" w:type="dxa"/>
          </w:tcPr>
          <w:p w14:paraId="35229410" w14:textId="04EF99FF"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0A96FBDD" w14:textId="77777777" w:rsidR="003F1708" w:rsidRDefault="003F1708">
            <w:pPr>
              <w:rPr>
                <w:rFonts w:ascii="Calibri" w:hAnsi="Calibri" w:cs="Calibri"/>
                <w:sz w:val="20"/>
                <w:szCs w:val="20"/>
                <w:lang w:val="en-GB"/>
              </w:rPr>
            </w:pPr>
          </w:p>
        </w:tc>
        <w:tc>
          <w:tcPr>
            <w:tcW w:w="1122" w:type="dxa"/>
          </w:tcPr>
          <w:p w14:paraId="5D48FCCA" w14:textId="77777777" w:rsidR="003F1708" w:rsidRDefault="003F1708">
            <w:pPr>
              <w:rPr>
                <w:rFonts w:ascii="Calibri" w:hAnsi="Calibri" w:cs="Calibri"/>
                <w:sz w:val="20"/>
                <w:szCs w:val="20"/>
                <w:lang w:val="en-GB"/>
              </w:rPr>
            </w:pPr>
          </w:p>
        </w:tc>
        <w:tc>
          <w:tcPr>
            <w:tcW w:w="723" w:type="dxa"/>
          </w:tcPr>
          <w:p w14:paraId="5416B15D" w14:textId="77777777" w:rsidR="003F1708" w:rsidRDefault="003F1708">
            <w:pPr>
              <w:rPr>
                <w:rFonts w:ascii="Calibri" w:hAnsi="Calibri" w:cs="Calibri"/>
                <w:sz w:val="20"/>
                <w:szCs w:val="20"/>
                <w:lang w:val="en-GB"/>
              </w:rPr>
            </w:pPr>
          </w:p>
        </w:tc>
        <w:tc>
          <w:tcPr>
            <w:tcW w:w="823" w:type="dxa"/>
          </w:tcPr>
          <w:p w14:paraId="059F30C7" w14:textId="77777777" w:rsidR="003F1708" w:rsidRDefault="003F1708">
            <w:pPr>
              <w:rPr>
                <w:rFonts w:ascii="Calibri" w:hAnsi="Calibri" w:cs="Calibri"/>
                <w:sz w:val="20"/>
                <w:szCs w:val="20"/>
                <w:lang w:val="en-GB"/>
              </w:rPr>
            </w:pPr>
          </w:p>
        </w:tc>
        <w:tc>
          <w:tcPr>
            <w:tcW w:w="699" w:type="dxa"/>
          </w:tcPr>
          <w:p w14:paraId="471EFCA9" w14:textId="77777777" w:rsidR="003F1708" w:rsidRDefault="003F1708">
            <w:pPr>
              <w:rPr>
                <w:rFonts w:ascii="Calibri" w:hAnsi="Calibri" w:cs="Calibri"/>
                <w:sz w:val="20"/>
                <w:szCs w:val="20"/>
                <w:lang w:val="en-GB"/>
              </w:rPr>
            </w:pPr>
          </w:p>
        </w:tc>
        <w:tc>
          <w:tcPr>
            <w:tcW w:w="902" w:type="dxa"/>
          </w:tcPr>
          <w:p w14:paraId="0ACFCC58" w14:textId="77777777" w:rsidR="003F1708" w:rsidRDefault="003F1708">
            <w:pPr>
              <w:rPr>
                <w:rFonts w:ascii="Calibri" w:hAnsi="Calibri" w:cs="Calibri"/>
                <w:sz w:val="20"/>
                <w:szCs w:val="20"/>
                <w:lang w:val="en-GB"/>
              </w:rPr>
            </w:pPr>
          </w:p>
        </w:tc>
      </w:tr>
      <w:tr w:rsidR="003F1708" w14:paraId="331AECCC" w14:textId="77777777" w:rsidTr="00A179F1">
        <w:tc>
          <w:tcPr>
            <w:tcW w:w="2041" w:type="dxa"/>
            <w:vMerge/>
          </w:tcPr>
          <w:p w14:paraId="6695C31A" w14:textId="77777777" w:rsidR="003F1708" w:rsidRPr="00C81E73" w:rsidRDefault="003F1708">
            <w:pPr>
              <w:rPr>
                <w:rFonts w:ascii="Calibri" w:hAnsi="Calibri" w:cs="Calibri"/>
                <w:sz w:val="20"/>
                <w:szCs w:val="20"/>
                <w:lang w:val="en-GB"/>
              </w:rPr>
            </w:pPr>
          </w:p>
        </w:tc>
        <w:tc>
          <w:tcPr>
            <w:tcW w:w="1153" w:type="dxa"/>
            <w:vMerge w:val="restart"/>
          </w:tcPr>
          <w:p w14:paraId="1A6A9D7B" w14:textId="77777777" w:rsidR="003F1708" w:rsidRPr="00787E88" w:rsidRDefault="003F1708">
            <w:pPr>
              <w:rPr>
                <w:rFonts w:ascii="Calibri" w:hAnsi="Calibri" w:cs="Calibri"/>
                <w:sz w:val="20"/>
                <w:szCs w:val="20"/>
                <w:lang w:val="en-GB"/>
              </w:rPr>
            </w:pPr>
            <w:r>
              <w:rPr>
                <w:rFonts w:ascii="Calibri" w:hAnsi="Calibri" w:cs="Calibri"/>
                <w:sz w:val="20"/>
                <w:szCs w:val="20"/>
                <w:lang w:val="en-GB"/>
              </w:rPr>
              <w:t>Severe</w:t>
            </w:r>
          </w:p>
        </w:tc>
        <w:tc>
          <w:tcPr>
            <w:tcW w:w="1153" w:type="dxa"/>
          </w:tcPr>
          <w:p w14:paraId="072833C8" w14:textId="0848325C" w:rsidR="003F1708" w:rsidRPr="00787E88" w:rsidRDefault="003F1708">
            <w:pPr>
              <w:rPr>
                <w:rFonts w:ascii="Calibri" w:hAnsi="Calibri" w:cs="Calibri"/>
                <w:sz w:val="20"/>
                <w:szCs w:val="20"/>
                <w:lang w:val="en-GB"/>
              </w:rPr>
            </w:pPr>
            <w:r>
              <w:rPr>
                <w:rFonts w:ascii="Calibri" w:hAnsi="Calibri" w:cs="Calibri"/>
                <w:sz w:val="20"/>
                <w:szCs w:val="20"/>
                <w:lang w:val="en-GB"/>
              </w:rPr>
              <w:t>Overall</w:t>
            </w:r>
          </w:p>
        </w:tc>
        <w:tc>
          <w:tcPr>
            <w:tcW w:w="1553" w:type="dxa"/>
          </w:tcPr>
          <w:p w14:paraId="2C5726B2" w14:textId="77777777" w:rsidR="003F1708" w:rsidRDefault="003F1708">
            <w:pPr>
              <w:rPr>
                <w:rFonts w:ascii="Calibri" w:hAnsi="Calibri" w:cs="Calibri"/>
                <w:sz w:val="20"/>
                <w:szCs w:val="20"/>
                <w:lang w:val="en-GB"/>
              </w:rPr>
            </w:pPr>
          </w:p>
        </w:tc>
        <w:tc>
          <w:tcPr>
            <w:tcW w:w="1122" w:type="dxa"/>
          </w:tcPr>
          <w:p w14:paraId="2674467E" w14:textId="77777777" w:rsidR="003F1708" w:rsidRDefault="003F1708">
            <w:pPr>
              <w:rPr>
                <w:rFonts w:ascii="Calibri" w:hAnsi="Calibri" w:cs="Calibri"/>
                <w:sz w:val="20"/>
                <w:szCs w:val="20"/>
                <w:lang w:val="en-GB"/>
              </w:rPr>
            </w:pPr>
          </w:p>
        </w:tc>
        <w:tc>
          <w:tcPr>
            <w:tcW w:w="723" w:type="dxa"/>
          </w:tcPr>
          <w:p w14:paraId="55C122B8" w14:textId="77777777" w:rsidR="003F1708" w:rsidRDefault="003F1708">
            <w:pPr>
              <w:rPr>
                <w:rFonts w:ascii="Calibri" w:hAnsi="Calibri" w:cs="Calibri"/>
                <w:sz w:val="20"/>
                <w:szCs w:val="20"/>
                <w:lang w:val="en-GB"/>
              </w:rPr>
            </w:pPr>
          </w:p>
        </w:tc>
        <w:tc>
          <w:tcPr>
            <w:tcW w:w="823" w:type="dxa"/>
          </w:tcPr>
          <w:p w14:paraId="6D5DC99A" w14:textId="77777777" w:rsidR="003F1708" w:rsidRDefault="003F1708">
            <w:pPr>
              <w:rPr>
                <w:rFonts w:ascii="Calibri" w:hAnsi="Calibri" w:cs="Calibri"/>
                <w:sz w:val="20"/>
                <w:szCs w:val="20"/>
                <w:lang w:val="en-GB"/>
              </w:rPr>
            </w:pPr>
          </w:p>
        </w:tc>
        <w:tc>
          <w:tcPr>
            <w:tcW w:w="699" w:type="dxa"/>
          </w:tcPr>
          <w:p w14:paraId="420C1434" w14:textId="77777777" w:rsidR="003F1708" w:rsidRDefault="003F1708">
            <w:pPr>
              <w:rPr>
                <w:rFonts w:ascii="Calibri" w:hAnsi="Calibri" w:cs="Calibri"/>
                <w:sz w:val="20"/>
                <w:szCs w:val="20"/>
                <w:lang w:val="en-GB"/>
              </w:rPr>
            </w:pPr>
          </w:p>
        </w:tc>
        <w:tc>
          <w:tcPr>
            <w:tcW w:w="902" w:type="dxa"/>
          </w:tcPr>
          <w:p w14:paraId="646FE116" w14:textId="77777777" w:rsidR="003F1708" w:rsidRDefault="003F1708">
            <w:pPr>
              <w:rPr>
                <w:rFonts w:ascii="Calibri" w:hAnsi="Calibri" w:cs="Calibri"/>
                <w:sz w:val="20"/>
                <w:szCs w:val="20"/>
                <w:lang w:val="en-GB"/>
              </w:rPr>
            </w:pPr>
          </w:p>
        </w:tc>
      </w:tr>
      <w:tr w:rsidR="003F1708" w14:paraId="58E12DF8" w14:textId="77777777" w:rsidTr="00A179F1">
        <w:tc>
          <w:tcPr>
            <w:tcW w:w="2041" w:type="dxa"/>
            <w:vMerge/>
          </w:tcPr>
          <w:p w14:paraId="2AFB25DA" w14:textId="77777777" w:rsidR="003F1708" w:rsidRDefault="003F1708">
            <w:pPr>
              <w:rPr>
                <w:rFonts w:ascii="Calibri" w:hAnsi="Calibri" w:cs="Calibri"/>
                <w:sz w:val="20"/>
                <w:szCs w:val="20"/>
                <w:lang w:val="en-GB"/>
              </w:rPr>
            </w:pPr>
          </w:p>
        </w:tc>
        <w:tc>
          <w:tcPr>
            <w:tcW w:w="1153" w:type="dxa"/>
            <w:vMerge/>
          </w:tcPr>
          <w:p w14:paraId="7FE7EA91" w14:textId="77777777" w:rsidR="003F1708" w:rsidRDefault="003F1708">
            <w:pPr>
              <w:rPr>
                <w:rFonts w:ascii="Calibri" w:hAnsi="Calibri" w:cs="Calibri"/>
                <w:sz w:val="20"/>
                <w:szCs w:val="20"/>
                <w:lang w:val="en-GB"/>
              </w:rPr>
            </w:pPr>
          </w:p>
        </w:tc>
        <w:tc>
          <w:tcPr>
            <w:tcW w:w="1153" w:type="dxa"/>
          </w:tcPr>
          <w:p w14:paraId="7F1EBCBA" w14:textId="7CEF6150"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593B15BE" w14:textId="77777777" w:rsidR="003F1708" w:rsidRDefault="003F1708">
            <w:pPr>
              <w:rPr>
                <w:rFonts w:ascii="Calibri" w:hAnsi="Calibri" w:cs="Calibri"/>
                <w:sz w:val="20"/>
                <w:szCs w:val="20"/>
                <w:lang w:val="en-GB"/>
              </w:rPr>
            </w:pPr>
          </w:p>
        </w:tc>
        <w:tc>
          <w:tcPr>
            <w:tcW w:w="1122" w:type="dxa"/>
          </w:tcPr>
          <w:p w14:paraId="4ABE02B3" w14:textId="77777777" w:rsidR="003F1708" w:rsidRDefault="003F1708">
            <w:pPr>
              <w:rPr>
                <w:rFonts w:ascii="Calibri" w:hAnsi="Calibri" w:cs="Calibri"/>
                <w:sz w:val="20"/>
                <w:szCs w:val="20"/>
                <w:lang w:val="en-GB"/>
              </w:rPr>
            </w:pPr>
          </w:p>
        </w:tc>
        <w:tc>
          <w:tcPr>
            <w:tcW w:w="723" w:type="dxa"/>
          </w:tcPr>
          <w:p w14:paraId="767A5D59" w14:textId="77777777" w:rsidR="003F1708" w:rsidRDefault="003F1708">
            <w:pPr>
              <w:rPr>
                <w:rFonts w:ascii="Calibri" w:hAnsi="Calibri" w:cs="Calibri"/>
                <w:sz w:val="20"/>
                <w:szCs w:val="20"/>
                <w:lang w:val="en-GB"/>
              </w:rPr>
            </w:pPr>
          </w:p>
        </w:tc>
        <w:tc>
          <w:tcPr>
            <w:tcW w:w="823" w:type="dxa"/>
          </w:tcPr>
          <w:p w14:paraId="4F5C14BE" w14:textId="77777777" w:rsidR="003F1708" w:rsidRDefault="003F1708">
            <w:pPr>
              <w:rPr>
                <w:rFonts w:ascii="Calibri" w:hAnsi="Calibri" w:cs="Calibri"/>
                <w:sz w:val="20"/>
                <w:szCs w:val="20"/>
                <w:lang w:val="en-GB"/>
              </w:rPr>
            </w:pPr>
          </w:p>
        </w:tc>
        <w:tc>
          <w:tcPr>
            <w:tcW w:w="699" w:type="dxa"/>
          </w:tcPr>
          <w:p w14:paraId="1A94AF24" w14:textId="77777777" w:rsidR="003F1708" w:rsidRDefault="003F1708">
            <w:pPr>
              <w:rPr>
                <w:rFonts w:ascii="Calibri" w:hAnsi="Calibri" w:cs="Calibri"/>
                <w:sz w:val="20"/>
                <w:szCs w:val="20"/>
                <w:lang w:val="en-GB"/>
              </w:rPr>
            </w:pPr>
          </w:p>
        </w:tc>
        <w:tc>
          <w:tcPr>
            <w:tcW w:w="902" w:type="dxa"/>
          </w:tcPr>
          <w:p w14:paraId="550FC40E" w14:textId="77777777" w:rsidR="003F1708" w:rsidRDefault="003F1708">
            <w:pPr>
              <w:rPr>
                <w:rFonts w:ascii="Calibri" w:hAnsi="Calibri" w:cs="Calibri"/>
                <w:sz w:val="20"/>
                <w:szCs w:val="20"/>
                <w:lang w:val="en-GB"/>
              </w:rPr>
            </w:pPr>
          </w:p>
        </w:tc>
      </w:tr>
      <w:tr w:rsidR="003F1708" w14:paraId="482423F9" w14:textId="77777777" w:rsidTr="00A179F1">
        <w:tc>
          <w:tcPr>
            <w:tcW w:w="2041" w:type="dxa"/>
            <w:vMerge/>
          </w:tcPr>
          <w:p w14:paraId="51AD579D" w14:textId="77777777" w:rsidR="003F1708" w:rsidRDefault="003F1708">
            <w:pPr>
              <w:rPr>
                <w:rFonts w:ascii="Calibri" w:hAnsi="Calibri" w:cs="Calibri"/>
                <w:sz w:val="20"/>
                <w:szCs w:val="20"/>
                <w:lang w:val="en-GB"/>
              </w:rPr>
            </w:pPr>
          </w:p>
        </w:tc>
        <w:tc>
          <w:tcPr>
            <w:tcW w:w="1153" w:type="dxa"/>
            <w:vMerge/>
          </w:tcPr>
          <w:p w14:paraId="0206F7AF" w14:textId="77777777" w:rsidR="003F1708" w:rsidRDefault="003F1708">
            <w:pPr>
              <w:rPr>
                <w:rFonts w:ascii="Calibri" w:hAnsi="Calibri" w:cs="Calibri"/>
                <w:sz w:val="20"/>
                <w:szCs w:val="20"/>
                <w:lang w:val="en-GB"/>
              </w:rPr>
            </w:pPr>
          </w:p>
        </w:tc>
        <w:tc>
          <w:tcPr>
            <w:tcW w:w="1153" w:type="dxa"/>
          </w:tcPr>
          <w:p w14:paraId="6058994A" w14:textId="56A5BE5A"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41FD85E0" w14:textId="77777777" w:rsidR="003F1708" w:rsidRDefault="003F1708">
            <w:pPr>
              <w:rPr>
                <w:rFonts w:ascii="Calibri" w:hAnsi="Calibri" w:cs="Calibri"/>
                <w:sz w:val="20"/>
                <w:szCs w:val="20"/>
                <w:lang w:val="en-GB"/>
              </w:rPr>
            </w:pPr>
          </w:p>
        </w:tc>
        <w:tc>
          <w:tcPr>
            <w:tcW w:w="1122" w:type="dxa"/>
          </w:tcPr>
          <w:p w14:paraId="3605B2A0" w14:textId="77777777" w:rsidR="003F1708" w:rsidRDefault="003F1708">
            <w:pPr>
              <w:rPr>
                <w:rFonts w:ascii="Calibri" w:hAnsi="Calibri" w:cs="Calibri"/>
                <w:sz w:val="20"/>
                <w:szCs w:val="20"/>
                <w:lang w:val="en-GB"/>
              </w:rPr>
            </w:pPr>
          </w:p>
        </w:tc>
        <w:tc>
          <w:tcPr>
            <w:tcW w:w="723" w:type="dxa"/>
          </w:tcPr>
          <w:p w14:paraId="13A26C36" w14:textId="77777777" w:rsidR="003F1708" w:rsidRDefault="003F1708">
            <w:pPr>
              <w:rPr>
                <w:rFonts w:ascii="Calibri" w:hAnsi="Calibri" w:cs="Calibri"/>
                <w:sz w:val="20"/>
                <w:szCs w:val="20"/>
                <w:lang w:val="en-GB"/>
              </w:rPr>
            </w:pPr>
          </w:p>
        </w:tc>
        <w:tc>
          <w:tcPr>
            <w:tcW w:w="823" w:type="dxa"/>
          </w:tcPr>
          <w:p w14:paraId="591DFD0D" w14:textId="77777777" w:rsidR="003F1708" w:rsidRDefault="003F1708">
            <w:pPr>
              <w:rPr>
                <w:rFonts w:ascii="Calibri" w:hAnsi="Calibri" w:cs="Calibri"/>
                <w:sz w:val="20"/>
                <w:szCs w:val="20"/>
                <w:lang w:val="en-GB"/>
              </w:rPr>
            </w:pPr>
          </w:p>
        </w:tc>
        <w:tc>
          <w:tcPr>
            <w:tcW w:w="699" w:type="dxa"/>
          </w:tcPr>
          <w:p w14:paraId="6E81C6B8" w14:textId="77777777" w:rsidR="003F1708" w:rsidRDefault="003F1708">
            <w:pPr>
              <w:rPr>
                <w:rFonts w:ascii="Calibri" w:hAnsi="Calibri" w:cs="Calibri"/>
                <w:sz w:val="20"/>
                <w:szCs w:val="20"/>
                <w:lang w:val="en-GB"/>
              </w:rPr>
            </w:pPr>
          </w:p>
        </w:tc>
        <w:tc>
          <w:tcPr>
            <w:tcW w:w="902" w:type="dxa"/>
          </w:tcPr>
          <w:p w14:paraId="03B1695F" w14:textId="77777777" w:rsidR="003F1708" w:rsidRDefault="003F1708">
            <w:pPr>
              <w:rPr>
                <w:rFonts w:ascii="Calibri" w:hAnsi="Calibri" w:cs="Calibri"/>
                <w:sz w:val="20"/>
                <w:szCs w:val="20"/>
                <w:lang w:val="en-GB"/>
              </w:rPr>
            </w:pPr>
          </w:p>
        </w:tc>
      </w:tr>
      <w:tr w:rsidR="003F1708" w14:paraId="24B196D6" w14:textId="77777777" w:rsidTr="00A179F1">
        <w:tc>
          <w:tcPr>
            <w:tcW w:w="2041" w:type="dxa"/>
            <w:vMerge w:val="restart"/>
          </w:tcPr>
          <w:p w14:paraId="2D84E5B8" w14:textId="77777777" w:rsidR="003F1708" w:rsidRDefault="003F1708" w:rsidP="006B4DF0">
            <w:pPr>
              <w:rPr>
                <w:rFonts w:ascii="Calibri" w:hAnsi="Calibri" w:cs="Calibri"/>
                <w:sz w:val="20"/>
                <w:szCs w:val="20"/>
                <w:lang w:val="en-GB"/>
              </w:rPr>
            </w:pPr>
            <w:r>
              <w:rPr>
                <w:rFonts w:ascii="Calibri" w:hAnsi="Calibri" w:cs="Calibri"/>
                <w:sz w:val="20"/>
                <w:szCs w:val="20"/>
                <w:lang w:val="en-GB"/>
              </w:rPr>
              <w:t>Developmental delay</w:t>
            </w:r>
          </w:p>
        </w:tc>
        <w:tc>
          <w:tcPr>
            <w:tcW w:w="1153" w:type="dxa"/>
            <w:vMerge w:val="restart"/>
          </w:tcPr>
          <w:p w14:paraId="5E6D8AA6" w14:textId="77777777" w:rsidR="003F1708" w:rsidRPr="00787E88" w:rsidRDefault="003F1708" w:rsidP="00D71519">
            <w:pPr>
              <w:rPr>
                <w:rFonts w:ascii="Calibri" w:hAnsi="Calibri" w:cs="Calibri"/>
                <w:sz w:val="20"/>
                <w:szCs w:val="20"/>
                <w:lang w:val="en-GB"/>
              </w:rPr>
            </w:pPr>
            <w:r>
              <w:rPr>
                <w:rFonts w:ascii="Calibri" w:hAnsi="Calibri" w:cs="Calibri"/>
                <w:sz w:val="20"/>
                <w:szCs w:val="20"/>
                <w:lang w:val="en-GB"/>
              </w:rPr>
              <w:t>Mild</w:t>
            </w:r>
          </w:p>
        </w:tc>
        <w:tc>
          <w:tcPr>
            <w:tcW w:w="1153" w:type="dxa"/>
          </w:tcPr>
          <w:p w14:paraId="2B6CF519" w14:textId="045BBCF7" w:rsidR="003F1708" w:rsidRPr="00787E88" w:rsidRDefault="003F1708" w:rsidP="00CE63EB">
            <w:pPr>
              <w:rPr>
                <w:rFonts w:ascii="Calibri" w:hAnsi="Calibri" w:cs="Calibri"/>
                <w:sz w:val="20"/>
                <w:szCs w:val="20"/>
                <w:lang w:val="en-GB"/>
              </w:rPr>
            </w:pPr>
            <w:r>
              <w:rPr>
                <w:rFonts w:ascii="Calibri" w:hAnsi="Calibri" w:cs="Calibri"/>
                <w:sz w:val="20"/>
                <w:szCs w:val="20"/>
                <w:lang w:val="en-GB"/>
              </w:rPr>
              <w:t>Overall</w:t>
            </w:r>
          </w:p>
        </w:tc>
        <w:tc>
          <w:tcPr>
            <w:tcW w:w="1553" w:type="dxa"/>
          </w:tcPr>
          <w:p w14:paraId="0E037E0D" w14:textId="77777777" w:rsidR="003F1708" w:rsidRDefault="003F1708" w:rsidP="001D1149">
            <w:pPr>
              <w:rPr>
                <w:rFonts w:ascii="Calibri" w:hAnsi="Calibri" w:cs="Calibri"/>
                <w:sz w:val="20"/>
                <w:szCs w:val="20"/>
                <w:lang w:val="en-GB"/>
              </w:rPr>
            </w:pPr>
          </w:p>
        </w:tc>
        <w:tc>
          <w:tcPr>
            <w:tcW w:w="1122" w:type="dxa"/>
          </w:tcPr>
          <w:p w14:paraId="37077484" w14:textId="77777777" w:rsidR="003F1708" w:rsidRDefault="003F1708">
            <w:pPr>
              <w:rPr>
                <w:rFonts w:ascii="Calibri" w:hAnsi="Calibri" w:cs="Calibri"/>
                <w:sz w:val="20"/>
                <w:szCs w:val="20"/>
                <w:lang w:val="en-GB"/>
              </w:rPr>
            </w:pPr>
          </w:p>
        </w:tc>
        <w:tc>
          <w:tcPr>
            <w:tcW w:w="723" w:type="dxa"/>
          </w:tcPr>
          <w:p w14:paraId="340DC3D8" w14:textId="77777777" w:rsidR="003F1708" w:rsidRDefault="003F1708">
            <w:pPr>
              <w:rPr>
                <w:rFonts w:ascii="Calibri" w:hAnsi="Calibri" w:cs="Calibri"/>
                <w:sz w:val="20"/>
                <w:szCs w:val="20"/>
                <w:lang w:val="en-GB"/>
              </w:rPr>
            </w:pPr>
          </w:p>
        </w:tc>
        <w:tc>
          <w:tcPr>
            <w:tcW w:w="823" w:type="dxa"/>
          </w:tcPr>
          <w:p w14:paraId="0F1F11C9" w14:textId="77777777" w:rsidR="003F1708" w:rsidRDefault="003F1708">
            <w:pPr>
              <w:rPr>
                <w:rFonts w:ascii="Calibri" w:hAnsi="Calibri" w:cs="Calibri"/>
                <w:sz w:val="20"/>
                <w:szCs w:val="20"/>
                <w:lang w:val="en-GB"/>
              </w:rPr>
            </w:pPr>
          </w:p>
        </w:tc>
        <w:tc>
          <w:tcPr>
            <w:tcW w:w="699" w:type="dxa"/>
          </w:tcPr>
          <w:p w14:paraId="35F9F71B" w14:textId="77777777" w:rsidR="003F1708" w:rsidRDefault="003F1708">
            <w:pPr>
              <w:rPr>
                <w:rFonts w:ascii="Calibri" w:hAnsi="Calibri" w:cs="Calibri"/>
                <w:sz w:val="20"/>
                <w:szCs w:val="20"/>
                <w:lang w:val="en-GB"/>
              </w:rPr>
            </w:pPr>
          </w:p>
        </w:tc>
        <w:tc>
          <w:tcPr>
            <w:tcW w:w="902" w:type="dxa"/>
          </w:tcPr>
          <w:p w14:paraId="51898B4B" w14:textId="77777777" w:rsidR="003F1708" w:rsidRDefault="003F1708">
            <w:pPr>
              <w:rPr>
                <w:rFonts w:ascii="Calibri" w:hAnsi="Calibri" w:cs="Calibri"/>
                <w:sz w:val="20"/>
                <w:szCs w:val="20"/>
                <w:lang w:val="en-GB"/>
              </w:rPr>
            </w:pPr>
          </w:p>
        </w:tc>
      </w:tr>
      <w:tr w:rsidR="003F1708" w14:paraId="502BB63B" w14:textId="77777777" w:rsidTr="00A179F1">
        <w:tc>
          <w:tcPr>
            <w:tcW w:w="2041" w:type="dxa"/>
            <w:vMerge/>
          </w:tcPr>
          <w:p w14:paraId="4BF45A5F" w14:textId="77777777" w:rsidR="003F1708" w:rsidRDefault="003F1708">
            <w:pPr>
              <w:rPr>
                <w:rFonts w:ascii="Calibri" w:hAnsi="Calibri" w:cs="Calibri"/>
                <w:sz w:val="20"/>
                <w:szCs w:val="20"/>
                <w:lang w:val="en-GB"/>
              </w:rPr>
            </w:pPr>
          </w:p>
        </w:tc>
        <w:tc>
          <w:tcPr>
            <w:tcW w:w="1153" w:type="dxa"/>
            <w:vMerge/>
          </w:tcPr>
          <w:p w14:paraId="783BC50D" w14:textId="77777777" w:rsidR="003F1708" w:rsidRDefault="003F1708">
            <w:pPr>
              <w:rPr>
                <w:rFonts w:ascii="Calibri" w:hAnsi="Calibri" w:cs="Calibri"/>
                <w:sz w:val="20"/>
                <w:szCs w:val="20"/>
                <w:lang w:val="en-GB"/>
              </w:rPr>
            </w:pPr>
          </w:p>
        </w:tc>
        <w:tc>
          <w:tcPr>
            <w:tcW w:w="1153" w:type="dxa"/>
          </w:tcPr>
          <w:p w14:paraId="28037C0F" w14:textId="44499AA5"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28BB1A80" w14:textId="77777777" w:rsidR="003F1708" w:rsidRDefault="003F1708">
            <w:pPr>
              <w:rPr>
                <w:rFonts w:ascii="Calibri" w:hAnsi="Calibri" w:cs="Calibri"/>
                <w:sz w:val="20"/>
                <w:szCs w:val="20"/>
                <w:lang w:val="en-GB"/>
              </w:rPr>
            </w:pPr>
          </w:p>
        </w:tc>
        <w:tc>
          <w:tcPr>
            <w:tcW w:w="1122" w:type="dxa"/>
          </w:tcPr>
          <w:p w14:paraId="2CF46C2E" w14:textId="77777777" w:rsidR="003F1708" w:rsidRDefault="003F1708">
            <w:pPr>
              <w:rPr>
                <w:rFonts w:ascii="Calibri" w:hAnsi="Calibri" w:cs="Calibri"/>
                <w:sz w:val="20"/>
                <w:szCs w:val="20"/>
                <w:lang w:val="en-GB"/>
              </w:rPr>
            </w:pPr>
          </w:p>
        </w:tc>
        <w:tc>
          <w:tcPr>
            <w:tcW w:w="723" w:type="dxa"/>
          </w:tcPr>
          <w:p w14:paraId="37E6E5B9" w14:textId="77777777" w:rsidR="003F1708" w:rsidRDefault="003F1708">
            <w:pPr>
              <w:rPr>
                <w:rFonts w:ascii="Calibri" w:hAnsi="Calibri" w:cs="Calibri"/>
                <w:sz w:val="20"/>
                <w:szCs w:val="20"/>
                <w:lang w:val="en-GB"/>
              </w:rPr>
            </w:pPr>
          </w:p>
        </w:tc>
        <w:tc>
          <w:tcPr>
            <w:tcW w:w="823" w:type="dxa"/>
          </w:tcPr>
          <w:p w14:paraId="3007A8D9" w14:textId="77777777" w:rsidR="003F1708" w:rsidRDefault="003F1708">
            <w:pPr>
              <w:rPr>
                <w:rFonts w:ascii="Calibri" w:hAnsi="Calibri" w:cs="Calibri"/>
                <w:sz w:val="20"/>
                <w:szCs w:val="20"/>
                <w:lang w:val="en-GB"/>
              </w:rPr>
            </w:pPr>
          </w:p>
        </w:tc>
        <w:tc>
          <w:tcPr>
            <w:tcW w:w="699" w:type="dxa"/>
          </w:tcPr>
          <w:p w14:paraId="30E560FA" w14:textId="77777777" w:rsidR="003F1708" w:rsidRDefault="003F1708">
            <w:pPr>
              <w:rPr>
                <w:rFonts w:ascii="Calibri" w:hAnsi="Calibri" w:cs="Calibri"/>
                <w:sz w:val="20"/>
                <w:szCs w:val="20"/>
                <w:lang w:val="en-GB"/>
              </w:rPr>
            </w:pPr>
          </w:p>
        </w:tc>
        <w:tc>
          <w:tcPr>
            <w:tcW w:w="902" w:type="dxa"/>
          </w:tcPr>
          <w:p w14:paraId="6AC62FFC" w14:textId="77777777" w:rsidR="003F1708" w:rsidRDefault="003F1708">
            <w:pPr>
              <w:rPr>
                <w:rFonts w:ascii="Calibri" w:hAnsi="Calibri" w:cs="Calibri"/>
                <w:sz w:val="20"/>
                <w:szCs w:val="20"/>
                <w:lang w:val="en-GB"/>
              </w:rPr>
            </w:pPr>
          </w:p>
        </w:tc>
      </w:tr>
      <w:tr w:rsidR="003F1708" w14:paraId="5D120D35" w14:textId="77777777" w:rsidTr="00A179F1">
        <w:tc>
          <w:tcPr>
            <w:tcW w:w="2041" w:type="dxa"/>
            <w:vMerge/>
          </w:tcPr>
          <w:p w14:paraId="37FACDA0" w14:textId="77777777" w:rsidR="003F1708" w:rsidRDefault="003F1708">
            <w:pPr>
              <w:rPr>
                <w:rFonts w:ascii="Calibri" w:hAnsi="Calibri" w:cs="Calibri"/>
                <w:sz w:val="20"/>
                <w:szCs w:val="20"/>
                <w:lang w:val="en-GB"/>
              </w:rPr>
            </w:pPr>
          </w:p>
        </w:tc>
        <w:tc>
          <w:tcPr>
            <w:tcW w:w="1153" w:type="dxa"/>
            <w:vMerge/>
          </w:tcPr>
          <w:p w14:paraId="2BAF44F3" w14:textId="77777777" w:rsidR="003F1708" w:rsidRDefault="003F1708">
            <w:pPr>
              <w:rPr>
                <w:rFonts w:ascii="Calibri" w:hAnsi="Calibri" w:cs="Calibri"/>
                <w:sz w:val="20"/>
                <w:szCs w:val="20"/>
                <w:lang w:val="en-GB"/>
              </w:rPr>
            </w:pPr>
          </w:p>
        </w:tc>
        <w:tc>
          <w:tcPr>
            <w:tcW w:w="1153" w:type="dxa"/>
          </w:tcPr>
          <w:p w14:paraId="7DF4DF3D" w14:textId="67137055"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36251382" w14:textId="77777777" w:rsidR="003F1708" w:rsidRDefault="003F1708">
            <w:pPr>
              <w:rPr>
                <w:rFonts w:ascii="Calibri" w:hAnsi="Calibri" w:cs="Calibri"/>
                <w:sz w:val="20"/>
                <w:szCs w:val="20"/>
                <w:lang w:val="en-GB"/>
              </w:rPr>
            </w:pPr>
          </w:p>
        </w:tc>
        <w:tc>
          <w:tcPr>
            <w:tcW w:w="1122" w:type="dxa"/>
          </w:tcPr>
          <w:p w14:paraId="476A2EE1" w14:textId="77777777" w:rsidR="003F1708" w:rsidRDefault="003F1708">
            <w:pPr>
              <w:rPr>
                <w:rFonts w:ascii="Calibri" w:hAnsi="Calibri" w:cs="Calibri"/>
                <w:sz w:val="20"/>
                <w:szCs w:val="20"/>
                <w:lang w:val="en-GB"/>
              </w:rPr>
            </w:pPr>
          </w:p>
        </w:tc>
        <w:tc>
          <w:tcPr>
            <w:tcW w:w="723" w:type="dxa"/>
          </w:tcPr>
          <w:p w14:paraId="4F95409C" w14:textId="77777777" w:rsidR="003F1708" w:rsidRDefault="003F1708">
            <w:pPr>
              <w:rPr>
                <w:rFonts w:ascii="Calibri" w:hAnsi="Calibri" w:cs="Calibri"/>
                <w:sz w:val="20"/>
                <w:szCs w:val="20"/>
                <w:lang w:val="en-GB"/>
              </w:rPr>
            </w:pPr>
          </w:p>
        </w:tc>
        <w:tc>
          <w:tcPr>
            <w:tcW w:w="823" w:type="dxa"/>
          </w:tcPr>
          <w:p w14:paraId="2BDC7677" w14:textId="77777777" w:rsidR="003F1708" w:rsidRDefault="003F1708">
            <w:pPr>
              <w:rPr>
                <w:rFonts w:ascii="Calibri" w:hAnsi="Calibri" w:cs="Calibri"/>
                <w:sz w:val="20"/>
                <w:szCs w:val="20"/>
                <w:lang w:val="en-GB"/>
              </w:rPr>
            </w:pPr>
          </w:p>
        </w:tc>
        <w:tc>
          <w:tcPr>
            <w:tcW w:w="699" w:type="dxa"/>
          </w:tcPr>
          <w:p w14:paraId="43B98C3F" w14:textId="77777777" w:rsidR="003F1708" w:rsidRDefault="003F1708">
            <w:pPr>
              <w:rPr>
                <w:rFonts w:ascii="Calibri" w:hAnsi="Calibri" w:cs="Calibri"/>
                <w:sz w:val="20"/>
                <w:szCs w:val="20"/>
                <w:lang w:val="en-GB"/>
              </w:rPr>
            </w:pPr>
          </w:p>
        </w:tc>
        <w:tc>
          <w:tcPr>
            <w:tcW w:w="902" w:type="dxa"/>
          </w:tcPr>
          <w:p w14:paraId="40461EA2" w14:textId="77777777" w:rsidR="003F1708" w:rsidRDefault="003F1708">
            <w:pPr>
              <w:rPr>
                <w:rFonts w:ascii="Calibri" w:hAnsi="Calibri" w:cs="Calibri"/>
                <w:sz w:val="20"/>
                <w:szCs w:val="20"/>
                <w:lang w:val="en-GB"/>
              </w:rPr>
            </w:pPr>
          </w:p>
        </w:tc>
      </w:tr>
      <w:tr w:rsidR="003F1708" w14:paraId="77ED4BF7" w14:textId="77777777" w:rsidTr="00A179F1">
        <w:tc>
          <w:tcPr>
            <w:tcW w:w="2041" w:type="dxa"/>
            <w:vMerge/>
          </w:tcPr>
          <w:p w14:paraId="18919AB9" w14:textId="77777777" w:rsidR="003F1708" w:rsidRDefault="003F1708">
            <w:pPr>
              <w:rPr>
                <w:rFonts w:ascii="Calibri" w:hAnsi="Calibri" w:cs="Calibri"/>
                <w:sz w:val="20"/>
                <w:szCs w:val="20"/>
                <w:lang w:val="en-GB"/>
              </w:rPr>
            </w:pPr>
          </w:p>
        </w:tc>
        <w:tc>
          <w:tcPr>
            <w:tcW w:w="1153" w:type="dxa"/>
            <w:vMerge w:val="restart"/>
          </w:tcPr>
          <w:p w14:paraId="24E97756" w14:textId="77777777" w:rsidR="003F1708" w:rsidRPr="00787E88" w:rsidRDefault="003F1708">
            <w:pPr>
              <w:rPr>
                <w:rFonts w:ascii="Calibri" w:hAnsi="Calibri" w:cs="Calibri"/>
                <w:sz w:val="20"/>
                <w:szCs w:val="20"/>
                <w:lang w:val="en-GB"/>
              </w:rPr>
            </w:pPr>
            <w:r>
              <w:rPr>
                <w:rFonts w:ascii="Calibri" w:hAnsi="Calibri" w:cs="Calibri"/>
                <w:sz w:val="20"/>
                <w:szCs w:val="20"/>
                <w:lang w:val="en-GB"/>
              </w:rPr>
              <w:t>Moderate</w:t>
            </w:r>
          </w:p>
        </w:tc>
        <w:tc>
          <w:tcPr>
            <w:tcW w:w="1153" w:type="dxa"/>
          </w:tcPr>
          <w:p w14:paraId="2B93E6B3" w14:textId="052B4B16" w:rsidR="003F1708" w:rsidRPr="00787E88" w:rsidRDefault="003F1708">
            <w:pPr>
              <w:rPr>
                <w:rFonts w:ascii="Calibri" w:hAnsi="Calibri" w:cs="Calibri"/>
                <w:sz w:val="20"/>
                <w:szCs w:val="20"/>
                <w:lang w:val="en-GB"/>
              </w:rPr>
            </w:pPr>
            <w:r>
              <w:rPr>
                <w:rFonts w:ascii="Calibri" w:hAnsi="Calibri" w:cs="Calibri"/>
                <w:sz w:val="20"/>
                <w:szCs w:val="20"/>
                <w:lang w:val="en-GB"/>
              </w:rPr>
              <w:t>Overall</w:t>
            </w:r>
          </w:p>
        </w:tc>
        <w:tc>
          <w:tcPr>
            <w:tcW w:w="1553" w:type="dxa"/>
          </w:tcPr>
          <w:p w14:paraId="64062D4D" w14:textId="77777777" w:rsidR="003F1708" w:rsidRDefault="003F1708">
            <w:pPr>
              <w:rPr>
                <w:rFonts w:ascii="Calibri" w:hAnsi="Calibri" w:cs="Calibri"/>
                <w:sz w:val="20"/>
                <w:szCs w:val="20"/>
                <w:lang w:val="en-GB"/>
              </w:rPr>
            </w:pPr>
          </w:p>
        </w:tc>
        <w:tc>
          <w:tcPr>
            <w:tcW w:w="1122" w:type="dxa"/>
          </w:tcPr>
          <w:p w14:paraId="5C04DFBA" w14:textId="77777777" w:rsidR="003F1708" w:rsidRDefault="003F1708">
            <w:pPr>
              <w:rPr>
                <w:rFonts w:ascii="Calibri" w:hAnsi="Calibri" w:cs="Calibri"/>
                <w:sz w:val="20"/>
                <w:szCs w:val="20"/>
                <w:lang w:val="en-GB"/>
              </w:rPr>
            </w:pPr>
          </w:p>
        </w:tc>
        <w:tc>
          <w:tcPr>
            <w:tcW w:w="723" w:type="dxa"/>
          </w:tcPr>
          <w:p w14:paraId="4207CCF8" w14:textId="77777777" w:rsidR="003F1708" w:rsidRDefault="003F1708">
            <w:pPr>
              <w:rPr>
                <w:rFonts w:ascii="Calibri" w:hAnsi="Calibri" w:cs="Calibri"/>
                <w:sz w:val="20"/>
                <w:szCs w:val="20"/>
                <w:lang w:val="en-GB"/>
              </w:rPr>
            </w:pPr>
          </w:p>
        </w:tc>
        <w:tc>
          <w:tcPr>
            <w:tcW w:w="823" w:type="dxa"/>
          </w:tcPr>
          <w:p w14:paraId="404F1D3C" w14:textId="77777777" w:rsidR="003F1708" w:rsidRDefault="003F1708">
            <w:pPr>
              <w:rPr>
                <w:rFonts w:ascii="Calibri" w:hAnsi="Calibri" w:cs="Calibri"/>
                <w:sz w:val="20"/>
                <w:szCs w:val="20"/>
                <w:lang w:val="en-GB"/>
              </w:rPr>
            </w:pPr>
          </w:p>
        </w:tc>
        <w:tc>
          <w:tcPr>
            <w:tcW w:w="699" w:type="dxa"/>
          </w:tcPr>
          <w:p w14:paraId="36216A27" w14:textId="77777777" w:rsidR="003F1708" w:rsidRDefault="003F1708">
            <w:pPr>
              <w:rPr>
                <w:rFonts w:ascii="Calibri" w:hAnsi="Calibri" w:cs="Calibri"/>
                <w:sz w:val="20"/>
                <w:szCs w:val="20"/>
                <w:lang w:val="en-GB"/>
              </w:rPr>
            </w:pPr>
          </w:p>
        </w:tc>
        <w:tc>
          <w:tcPr>
            <w:tcW w:w="902" w:type="dxa"/>
          </w:tcPr>
          <w:p w14:paraId="3AF22E77" w14:textId="77777777" w:rsidR="003F1708" w:rsidRDefault="003F1708">
            <w:pPr>
              <w:rPr>
                <w:rFonts w:ascii="Calibri" w:hAnsi="Calibri" w:cs="Calibri"/>
                <w:sz w:val="20"/>
                <w:szCs w:val="20"/>
                <w:lang w:val="en-GB"/>
              </w:rPr>
            </w:pPr>
          </w:p>
        </w:tc>
      </w:tr>
      <w:tr w:rsidR="003F1708" w14:paraId="593384DD" w14:textId="77777777" w:rsidTr="00A179F1">
        <w:tc>
          <w:tcPr>
            <w:tcW w:w="2041" w:type="dxa"/>
            <w:vMerge/>
          </w:tcPr>
          <w:p w14:paraId="65884088" w14:textId="77777777" w:rsidR="003F1708" w:rsidRPr="00787E88" w:rsidRDefault="003F1708">
            <w:pPr>
              <w:rPr>
                <w:rFonts w:ascii="Calibri" w:hAnsi="Calibri" w:cs="Calibri"/>
                <w:sz w:val="20"/>
                <w:szCs w:val="20"/>
                <w:lang w:val="en-GB"/>
              </w:rPr>
            </w:pPr>
          </w:p>
        </w:tc>
        <w:tc>
          <w:tcPr>
            <w:tcW w:w="1153" w:type="dxa"/>
            <w:vMerge/>
          </w:tcPr>
          <w:p w14:paraId="3720A0B6" w14:textId="77777777" w:rsidR="003F1708" w:rsidRDefault="003F1708">
            <w:pPr>
              <w:rPr>
                <w:rFonts w:ascii="Calibri" w:hAnsi="Calibri" w:cs="Calibri"/>
                <w:sz w:val="20"/>
                <w:szCs w:val="20"/>
                <w:lang w:val="en-GB"/>
              </w:rPr>
            </w:pPr>
          </w:p>
        </w:tc>
        <w:tc>
          <w:tcPr>
            <w:tcW w:w="1153" w:type="dxa"/>
          </w:tcPr>
          <w:p w14:paraId="79C230E4" w14:textId="484268FE"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29DAA5AC" w14:textId="77777777" w:rsidR="003F1708" w:rsidRDefault="003F1708">
            <w:pPr>
              <w:rPr>
                <w:rFonts w:ascii="Calibri" w:hAnsi="Calibri" w:cs="Calibri"/>
                <w:sz w:val="20"/>
                <w:szCs w:val="20"/>
                <w:lang w:val="en-GB"/>
              </w:rPr>
            </w:pPr>
          </w:p>
        </w:tc>
        <w:tc>
          <w:tcPr>
            <w:tcW w:w="1122" w:type="dxa"/>
          </w:tcPr>
          <w:p w14:paraId="4412814A" w14:textId="77777777" w:rsidR="003F1708" w:rsidRDefault="003F1708">
            <w:pPr>
              <w:rPr>
                <w:rFonts w:ascii="Calibri" w:hAnsi="Calibri" w:cs="Calibri"/>
                <w:sz w:val="20"/>
                <w:szCs w:val="20"/>
                <w:lang w:val="en-GB"/>
              </w:rPr>
            </w:pPr>
          </w:p>
        </w:tc>
        <w:tc>
          <w:tcPr>
            <w:tcW w:w="723" w:type="dxa"/>
          </w:tcPr>
          <w:p w14:paraId="14F6CA81" w14:textId="77777777" w:rsidR="003F1708" w:rsidRDefault="003F1708">
            <w:pPr>
              <w:rPr>
                <w:rFonts w:ascii="Calibri" w:hAnsi="Calibri" w:cs="Calibri"/>
                <w:sz w:val="20"/>
                <w:szCs w:val="20"/>
                <w:lang w:val="en-GB"/>
              </w:rPr>
            </w:pPr>
          </w:p>
        </w:tc>
        <w:tc>
          <w:tcPr>
            <w:tcW w:w="823" w:type="dxa"/>
          </w:tcPr>
          <w:p w14:paraId="5AC36970" w14:textId="77777777" w:rsidR="003F1708" w:rsidRDefault="003F1708">
            <w:pPr>
              <w:rPr>
                <w:rFonts w:ascii="Calibri" w:hAnsi="Calibri" w:cs="Calibri"/>
                <w:sz w:val="20"/>
                <w:szCs w:val="20"/>
                <w:lang w:val="en-GB"/>
              </w:rPr>
            </w:pPr>
          </w:p>
        </w:tc>
        <w:tc>
          <w:tcPr>
            <w:tcW w:w="699" w:type="dxa"/>
          </w:tcPr>
          <w:p w14:paraId="15B0DED5" w14:textId="77777777" w:rsidR="003F1708" w:rsidRDefault="003F1708">
            <w:pPr>
              <w:rPr>
                <w:rFonts w:ascii="Calibri" w:hAnsi="Calibri" w:cs="Calibri"/>
                <w:sz w:val="20"/>
                <w:szCs w:val="20"/>
                <w:lang w:val="en-GB"/>
              </w:rPr>
            </w:pPr>
          </w:p>
        </w:tc>
        <w:tc>
          <w:tcPr>
            <w:tcW w:w="902" w:type="dxa"/>
          </w:tcPr>
          <w:p w14:paraId="3D614F7F" w14:textId="77777777" w:rsidR="003F1708" w:rsidRDefault="003F1708">
            <w:pPr>
              <w:rPr>
                <w:rFonts w:ascii="Calibri" w:hAnsi="Calibri" w:cs="Calibri"/>
                <w:sz w:val="20"/>
                <w:szCs w:val="20"/>
                <w:lang w:val="en-GB"/>
              </w:rPr>
            </w:pPr>
          </w:p>
        </w:tc>
      </w:tr>
      <w:tr w:rsidR="003F1708" w14:paraId="2784F30F" w14:textId="77777777" w:rsidTr="00A179F1">
        <w:tc>
          <w:tcPr>
            <w:tcW w:w="2041" w:type="dxa"/>
            <w:vMerge/>
          </w:tcPr>
          <w:p w14:paraId="287D084D" w14:textId="77777777" w:rsidR="003F1708" w:rsidRPr="00787E88" w:rsidRDefault="003F1708">
            <w:pPr>
              <w:rPr>
                <w:rFonts w:ascii="Calibri" w:hAnsi="Calibri" w:cs="Calibri"/>
                <w:sz w:val="20"/>
                <w:szCs w:val="20"/>
                <w:lang w:val="en-GB"/>
              </w:rPr>
            </w:pPr>
          </w:p>
        </w:tc>
        <w:tc>
          <w:tcPr>
            <w:tcW w:w="1153" w:type="dxa"/>
            <w:vMerge/>
          </w:tcPr>
          <w:p w14:paraId="5FB428AB" w14:textId="77777777" w:rsidR="003F1708" w:rsidRDefault="003F1708">
            <w:pPr>
              <w:rPr>
                <w:rFonts w:ascii="Calibri" w:hAnsi="Calibri" w:cs="Calibri"/>
                <w:sz w:val="20"/>
                <w:szCs w:val="20"/>
                <w:lang w:val="en-GB"/>
              </w:rPr>
            </w:pPr>
          </w:p>
        </w:tc>
        <w:tc>
          <w:tcPr>
            <w:tcW w:w="1153" w:type="dxa"/>
          </w:tcPr>
          <w:p w14:paraId="1D8918E4" w14:textId="666B91E1"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2F8CA477" w14:textId="77777777" w:rsidR="003F1708" w:rsidRDefault="003F1708">
            <w:pPr>
              <w:rPr>
                <w:rFonts w:ascii="Calibri" w:hAnsi="Calibri" w:cs="Calibri"/>
                <w:sz w:val="20"/>
                <w:szCs w:val="20"/>
                <w:lang w:val="en-GB"/>
              </w:rPr>
            </w:pPr>
          </w:p>
        </w:tc>
        <w:tc>
          <w:tcPr>
            <w:tcW w:w="1122" w:type="dxa"/>
          </w:tcPr>
          <w:p w14:paraId="418E4791" w14:textId="77777777" w:rsidR="003F1708" w:rsidRDefault="003F1708">
            <w:pPr>
              <w:rPr>
                <w:rFonts w:ascii="Calibri" w:hAnsi="Calibri" w:cs="Calibri"/>
                <w:sz w:val="20"/>
                <w:szCs w:val="20"/>
                <w:lang w:val="en-GB"/>
              </w:rPr>
            </w:pPr>
          </w:p>
        </w:tc>
        <w:tc>
          <w:tcPr>
            <w:tcW w:w="723" w:type="dxa"/>
          </w:tcPr>
          <w:p w14:paraId="0A5C5374" w14:textId="77777777" w:rsidR="003F1708" w:rsidRDefault="003F1708">
            <w:pPr>
              <w:rPr>
                <w:rFonts w:ascii="Calibri" w:hAnsi="Calibri" w:cs="Calibri"/>
                <w:sz w:val="20"/>
                <w:szCs w:val="20"/>
                <w:lang w:val="en-GB"/>
              </w:rPr>
            </w:pPr>
          </w:p>
        </w:tc>
        <w:tc>
          <w:tcPr>
            <w:tcW w:w="823" w:type="dxa"/>
          </w:tcPr>
          <w:p w14:paraId="12FA5173" w14:textId="77777777" w:rsidR="003F1708" w:rsidRDefault="003F1708">
            <w:pPr>
              <w:rPr>
                <w:rFonts w:ascii="Calibri" w:hAnsi="Calibri" w:cs="Calibri"/>
                <w:sz w:val="20"/>
                <w:szCs w:val="20"/>
                <w:lang w:val="en-GB"/>
              </w:rPr>
            </w:pPr>
          </w:p>
        </w:tc>
        <w:tc>
          <w:tcPr>
            <w:tcW w:w="699" w:type="dxa"/>
          </w:tcPr>
          <w:p w14:paraId="2813671F" w14:textId="77777777" w:rsidR="003F1708" w:rsidRDefault="003F1708">
            <w:pPr>
              <w:rPr>
                <w:rFonts w:ascii="Calibri" w:hAnsi="Calibri" w:cs="Calibri"/>
                <w:sz w:val="20"/>
                <w:szCs w:val="20"/>
                <w:lang w:val="en-GB"/>
              </w:rPr>
            </w:pPr>
          </w:p>
        </w:tc>
        <w:tc>
          <w:tcPr>
            <w:tcW w:w="902" w:type="dxa"/>
          </w:tcPr>
          <w:p w14:paraId="0B67C889" w14:textId="77777777" w:rsidR="003F1708" w:rsidRDefault="003F1708">
            <w:pPr>
              <w:rPr>
                <w:rFonts w:ascii="Calibri" w:hAnsi="Calibri" w:cs="Calibri"/>
                <w:sz w:val="20"/>
                <w:szCs w:val="20"/>
                <w:lang w:val="en-GB"/>
              </w:rPr>
            </w:pPr>
          </w:p>
        </w:tc>
      </w:tr>
      <w:tr w:rsidR="003F1708" w14:paraId="7B93A8F8" w14:textId="77777777" w:rsidTr="00A179F1">
        <w:tc>
          <w:tcPr>
            <w:tcW w:w="2041" w:type="dxa"/>
            <w:vMerge/>
          </w:tcPr>
          <w:p w14:paraId="326D3E46" w14:textId="77777777" w:rsidR="003F1708" w:rsidRPr="00787E88" w:rsidRDefault="003F1708">
            <w:pPr>
              <w:rPr>
                <w:rFonts w:ascii="Calibri" w:hAnsi="Calibri" w:cs="Calibri"/>
                <w:sz w:val="20"/>
                <w:szCs w:val="20"/>
                <w:lang w:val="en-GB"/>
              </w:rPr>
            </w:pPr>
          </w:p>
        </w:tc>
        <w:tc>
          <w:tcPr>
            <w:tcW w:w="1153" w:type="dxa"/>
            <w:vMerge w:val="restart"/>
          </w:tcPr>
          <w:p w14:paraId="23FAC345" w14:textId="77777777" w:rsidR="003F1708" w:rsidRPr="00787E88" w:rsidRDefault="003F1708">
            <w:pPr>
              <w:rPr>
                <w:rFonts w:ascii="Calibri" w:hAnsi="Calibri" w:cs="Calibri"/>
                <w:sz w:val="20"/>
                <w:szCs w:val="20"/>
                <w:lang w:val="en-GB"/>
              </w:rPr>
            </w:pPr>
            <w:r>
              <w:rPr>
                <w:rFonts w:ascii="Calibri" w:hAnsi="Calibri" w:cs="Calibri"/>
                <w:sz w:val="20"/>
                <w:szCs w:val="20"/>
                <w:lang w:val="en-GB"/>
              </w:rPr>
              <w:t>Severe</w:t>
            </w:r>
          </w:p>
        </w:tc>
        <w:tc>
          <w:tcPr>
            <w:tcW w:w="1153" w:type="dxa"/>
          </w:tcPr>
          <w:p w14:paraId="6621FE9D" w14:textId="6DDBBB75" w:rsidR="003F1708" w:rsidRPr="00787E88" w:rsidRDefault="003F1708">
            <w:pPr>
              <w:rPr>
                <w:rFonts w:ascii="Calibri" w:hAnsi="Calibri" w:cs="Calibri"/>
                <w:sz w:val="20"/>
                <w:szCs w:val="20"/>
                <w:lang w:val="en-GB"/>
              </w:rPr>
            </w:pPr>
            <w:r>
              <w:rPr>
                <w:rFonts w:ascii="Calibri" w:hAnsi="Calibri" w:cs="Calibri"/>
                <w:sz w:val="20"/>
                <w:szCs w:val="20"/>
                <w:lang w:val="en-GB"/>
              </w:rPr>
              <w:t>Overall</w:t>
            </w:r>
          </w:p>
        </w:tc>
        <w:tc>
          <w:tcPr>
            <w:tcW w:w="1553" w:type="dxa"/>
          </w:tcPr>
          <w:p w14:paraId="4131B0FD" w14:textId="77777777" w:rsidR="003F1708" w:rsidRDefault="003F1708">
            <w:pPr>
              <w:rPr>
                <w:rFonts w:ascii="Calibri" w:hAnsi="Calibri" w:cs="Calibri"/>
                <w:sz w:val="20"/>
                <w:szCs w:val="20"/>
                <w:lang w:val="en-GB"/>
              </w:rPr>
            </w:pPr>
          </w:p>
        </w:tc>
        <w:tc>
          <w:tcPr>
            <w:tcW w:w="1122" w:type="dxa"/>
          </w:tcPr>
          <w:p w14:paraId="2A5FBF97" w14:textId="77777777" w:rsidR="003F1708" w:rsidRDefault="003F1708">
            <w:pPr>
              <w:rPr>
                <w:rFonts w:ascii="Calibri" w:hAnsi="Calibri" w:cs="Calibri"/>
                <w:sz w:val="20"/>
                <w:szCs w:val="20"/>
                <w:lang w:val="en-GB"/>
              </w:rPr>
            </w:pPr>
          </w:p>
        </w:tc>
        <w:tc>
          <w:tcPr>
            <w:tcW w:w="723" w:type="dxa"/>
          </w:tcPr>
          <w:p w14:paraId="3645C9FD" w14:textId="77777777" w:rsidR="003F1708" w:rsidRDefault="003F1708">
            <w:pPr>
              <w:rPr>
                <w:rFonts w:ascii="Calibri" w:hAnsi="Calibri" w:cs="Calibri"/>
                <w:sz w:val="20"/>
                <w:szCs w:val="20"/>
                <w:lang w:val="en-GB"/>
              </w:rPr>
            </w:pPr>
          </w:p>
        </w:tc>
        <w:tc>
          <w:tcPr>
            <w:tcW w:w="823" w:type="dxa"/>
          </w:tcPr>
          <w:p w14:paraId="2E62C95A" w14:textId="77777777" w:rsidR="003F1708" w:rsidRDefault="003F1708">
            <w:pPr>
              <w:rPr>
                <w:rFonts w:ascii="Calibri" w:hAnsi="Calibri" w:cs="Calibri"/>
                <w:sz w:val="20"/>
                <w:szCs w:val="20"/>
                <w:lang w:val="en-GB"/>
              </w:rPr>
            </w:pPr>
          </w:p>
        </w:tc>
        <w:tc>
          <w:tcPr>
            <w:tcW w:w="699" w:type="dxa"/>
          </w:tcPr>
          <w:p w14:paraId="1ED33E64" w14:textId="77777777" w:rsidR="003F1708" w:rsidRDefault="003F1708">
            <w:pPr>
              <w:rPr>
                <w:rFonts w:ascii="Calibri" w:hAnsi="Calibri" w:cs="Calibri"/>
                <w:sz w:val="20"/>
                <w:szCs w:val="20"/>
                <w:lang w:val="en-GB"/>
              </w:rPr>
            </w:pPr>
          </w:p>
        </w:tc>
        <w:tc>
          <w:tcPr>
            <w:tcW w:w="902" w:type="dxa"/>
          </w:tcPr>
          <w:p w14:paraId="290D3AC0" w14:textId="77777777" w:rsidR="003F1708" w:rsidRDefault="003F1708">
            <w:pPr>
              <w:rPr>
                <w:rFonts w:ascii="Calibri" w:hAnsi="Calibri" w:cs="Calibri"/>
                <w:sz w:val="20"/>
                <w:szCs w:val="20"/>
                <w:lang w:val="en-GB"/>
              </w:rPr>
            </w:pPr>
          </w:p>
        </w:tc>
      </w:tr>
      <w:tr w:rsidR="003F1708" w14:paraId="67CD0DC8" w14:textId="77777777" w:rsidTr="00A179F1">
        <w:tc>
          <w:tcPr>
            <w:tcW w:w="2041" w:type="dxa"/>
            <w:vMerge/>
          </w:tcPr>
          <w:p w14:paraId="6AC62E66" w14:textId="77777777" w:rsidR="003F1708" w:rsidRPr="00787E88" w:rsidRDefault="003F1708">
            <w:pPr>
              <w:rPr>
                <w:rFonts w:ascii="Calibri" w:hAnsi="Calibri" w:cs="Calibri"/>
                <w:sz w:val="20"/>
                <w:szCs w:val="20"/>
                <w:lang w:val="en-GB"/>
              </w:rPr>
            </w:pPr>
          </w:p>
        </w:tc>
        <w:tc>
          <w:tcPr>
            <w:tcW w:w="1153" w:type="dxa"/>
            <w:vMerge/>
          </w:tcPr>
          <w:p w14:paraId="4FEEE615" w14:textId="77777777" w:rsidR="003F1708" w:rsidRDefault="003F1708">
            <w:pPr>
              <w:rPr>
                <w:rFonts w:ascii="Calibri" w:hAnsi="Calibri" w:cs="Calibri"/>
                <w:sz w:val="20"/>
                <w:szCs w:val="20"/>
                <w:lang w:val="en-GB"/>
              </w:rPr>
            </w:pPr>
          </w:p>
        </w:tc>
        <w:tc>
          <w:tcPr>
            <w:tcW w:w="1153" w:type="dxa"/>
          </w:tcPr>
          <w:p w14:paraId="1AFD842E" w14:textId="7A078EE6"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0AC4964E" w14:textId="77777777" w:rsidR="003F1708" w:rsidRDefault="003F1708">
            <w:pPr>
              <w:rPr>
                <w:rFonts w:ascii="Calibri" w:hAnsi="Calibri" w:cs="Calibri"/>
                <w:sz w:val="20"/>
                <w:szCs w:val="20"/>
                <w:lang w:val="en-GB"/>
              </w:rPr>
            </w:pPr>
          </w:p>
        </w:tc>
        <w:tc>
          <w:tcPr>
            <w:tcW w:w="1122" w:type="dxa"/>
          </w:tcPr>
          <w:p w14:paraId="32C6EDA7" w14:textId="77777777" w:rsidR="003F1708" w:rsidRDefault="003F1708">
            <w:pPr>
              <w:rPr>
                <w:rFonts w:ascii="Calibri" w:hAnsi="Calibri" w:cs="Calibri"/>
                <w:sz w:val="20"/>
                <w:szCs w:val="20"/>
                <w:lang w:val="en-GB"/>
              </w:rPr>
            </w:pPr>
          </w:p>
        </w:tc>
        <w:tc>
          <w:tcPr>
            <w:tcW w:w="723" w:type="dxa"/>
          </w:tcPr>
          <w:p w14:paraId="1497E5CE" w14:textId="77777777" w:rsidR="003F1708" w:rsidRDefault="003F1708">
            <w:pPr>
              <w:rPr>
                <w:rFonts w:ascii="Calibri" w:hAnsi="Calibri" w:cs="Calibri"/>
                <w:sz w:val="20"/>
                <w:szCs w:val="20"/>
                <w:lang w:val="en-GB"/>
              </w:rPr>
            </w:pPr>
          </w:p>
        </w:tc>
        <w:tc>
          <w:tcPr>
            <w:tcW w:w="823" w:type="dxa"/>
          </w:tcPr>
          <w:p w14:paraId="2257C3EA" w14:textId="77777777" w:rsidR="003F1708" w:rsidRDefault="003F1708">
            <w:pPr>
              <w:rPr>
                <w:rFonts w:ascii="Calibri" w:hAnsi="Calibri" w:cs="Calibri"/>
                <w:sz w:val="20"/>
                <w:szCs w:val="20"/>
                <w:lang w:val="en-GB"/>
              </w:rPr>
            </w:pPr>
          </w:p>
        </w:tc>
        <w:tc>
          <w:tcPr>
            <w:tcW w:w="699" w:type="dxa"/>
          </w:tcPr>
          <w:p w14:paraId="1C03A4B4" w14:textId="77777777" w:rsidR="003F1708" w:rsidRDefault="003F1708">
            <w:pPr>
              <w:rPr>
                <w:rFonts w:ascii="Calibri" w:hAnsi="Calibri" w:cs="Calibri"/>
                <w:sz w:val="20"/>
                <w:szCs w:val="20"/>
                <w:lang w:val="en-GB"/>
              </w:rPr>
            </w:pPr>
          </w:p>
        </w:tc>
        <w:tc>
          <w:tcPr>
            <w:tcW w:w="902" w:type="dxa"/>
          </w:tcPr>
          <w:p w14:paraId="52D245D0" w14:textId="77777777" w:rsidR="003F1708" w:rsidRDefault="003F1708">
            <w:pPr>
              <w:rPr>
                <w:rFonts w:ascii="Calibri" w:hAnsi="Calibri" w:cs="Calibri"/>
                <w:sz w:val="20"/>
                <w:szCs w:val="20"/>
                <w:lang w:val="en-GB"/>
              </w:rPr>
            </w:pPr>
          </w:p>
        </w:tc>
      </w:tr>
      <w:tr w:rsidR="003F1708" w14:paraId="6C7D54BB" w14:textId="77777777" w:rsidTr="00A179F1">
        <w:tc>
          <w:tcPr>
            <w:tcW w:w="2041" w:type="dxa"/>
            <w:vMerge/>
          </w:tcPr>
          <w:p w14:paraId="4096ADF6" w14:textId="77777777" w:rsidR="003F1708" w:rsidRPr="00787E88" w:rsidRDefault="003F1708">
            <w:pPr>
              <w:rPr>
                <w:rFonts w:ascii="Calibri" w:hAnsi="Calibri" w:cs="Calibri"/>
                <w:sz w:val="20"/>
                <w:szCs w:val="20"/>
                <w:lang w:val="en-GB"/>
              </w:rPr>
            </w:pPr>
          </w:p>
        </w:tc>
        <w:tc>
          <w:tcPr>
            <w:tcW w:w="1153" w:type="dxa"/>
            <w:vMerge/>
          </w:tcPr>
          <w:p w14:paraId="6F9C9D51" w14:textId="77777777" w:rsidR="003F1708" w:rsidRDefault="003F1708">
            <w:pPr>
              <w:rPr>
                <w:rFonts w:ascii="Calibri" w:hAnsi="Calibri" w:cs="Calibri"/>
                <w:sz w:val="20"/>
                <w:szCs w:val="20"/>
                <w:lang w:val="en-GB"/>
              </w:rPr>
            </w:pPr>
          </w:p>
        </w:tc>
        <w:tc>
          <w:tcPr>
            <w:tcW w:w="1153" w:type="dxa"/>
          </w:tcPr>
          <w:p w14:paraId="664C1C4B" w14:textId="5B5E0E17"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10E64A6E" w14:textId="77777777" w:rsidR="003F1708" w:rsidRDefault="003F1708">
            <w:pPr>
              <w:rPr>
                <w:rFonts w:ascii="Calibri" w:hAnsi="Calibri" w:cs="Calibri"/>
                <w:sz w:val="20"/>
                <w:szCs w:val="20"/>
                <w:lang w:val="en-GB"/>
              </w:rPr>
            </w:pPr>
          </w:p>
        </w:tc>
        <w:tc>
          <w:tcPr>
            <w:tcW w:w="1122" w:type="dxa"/>
          </w:tcPr>
          <w:p w14:paraId="6DC227FD" w14:textId="77777777" w:rsidR="003F1708" w:rsidRDefault="003F1708">
            <w:pPr>
              <w:rPr>
                <w:rFonts w:ascii="Calibri" w:hAnsi="Calibri" w:cs="Calibri"/>
                <w:sz w:val="20"/>
                <w:szCs w:val="20"/>
                <w:lang w:val="en-GB"/>
              </w:rPr>
            </w:pPr>
          </w:p>
        </w:tc>
        <w:tc>
          <w:tcPr>
            <w:tcW w:w="723" w:type="dxa"/>
          </w:tcPr>
          <w:p w14:paraId="4C85006F" w14:textId="77777777" w:rsidR="003F1708" w:rsidRDefault="003F1708">
            <w:pPr>
              <w:rPr>
                <w:rFonts w:ascii="Calibri" w:hAnsi="Calibri" w:cs="Calibri"/>
                <w:sz w:val="20"/>
                <w:szCs w:val="20"/>
                <w:lang w:val="en-GB"/>
              </w:rPr>
            </w:pPr>
          </w:p>
        </w:tc>
        <w:tc>
          <w:tcPr>
            <w:tcW w:w="823" w:type="dxa"/>
          </w:tcPr>
          <w:p w14:paraId="256E6EFA" w14:textId="77777777" w:rsidR="003F1708" w:rsidRDefault="003F1708">
            <w:pPr>
              <w:rPr>
                <w:rFonts w:ascii="Calibri" w:hAnsi="Calibri" w:cs="Calibri"/>
                <w:sz w:val="20"/>
                <w:szCs w:val="20"/>
                <w:lang w:val="en-GB"/>
              </w:rPr>
            </w:pPr>
          </w:p>
        </w:tc>
        <w:tc>
          <w:tcPr>
            <w:tcW w:w="699" w:type="dxa"/>
          </w:tcPr>
          <w:p w14:paraId="18A43FB2" w14:textId="77777777" w:rsidR="003F1708" w:rsidRDefault="003F1708">
            <w:pPr>
              <w:rPr>
                <w:rFonts w:ascii="Calibri" w:hAnsi="Calibri" w:cs="Calibri"/>
                <w:sz w:val="20"/>
                <w:szCs w:val="20"/>
                <w:lang w:val="en-GB"/>
              </w:rPr>
            </w:pPr>
          </w:p>
        </w:tc>
        <w:tc>
          <w:tcPr>
            <w:tcW w:w="902" w:type="dxa"/>
          </w:tcPr>
          <w:p w14:paraId="702C3F17" w14:textId="77777777" w:rsidR="003F1708" w:rsidRDefault="003F1708">
            <w:pPr>
              <w:rPr>
                <w:rFonts w:ascii="Calibri" w:hAnsi="Calibri" w:cs="Calibri"/>
                <w:sz w:val="20"/>
                <w:szCs w:val="20"/>
                <w:lang w:val="en-GB"/>
              </w:rPr>
            </w:pPr>
          </w:p>
        </w:tc>
      </w:tr>
      <w:tr w:rsidR="00A179F1" w14:paraId="01E1F583" w14:textId="77777777" w:rsidTr="00A179F1">
        <w:tc>
          <w:tcPr>
            <w:tcW w:w="2041" w:type="dxa"/>
          </w:tcPr>
          <w:p w14:paraId="1F28820C" w14:textId="77777777" w:rsidR="00A179F1" w:rsidRPr="00787E88" w:rsidRDefault="00A179F1" w:rsidP="006B4DF0">
            <w:pPr>
              <w:rPr>
                <w:rFonts w:ascii="Calibri" w:hAnsi="Calibri" w:cs="Calibri"/>
                <w:sz w:val="20"/>
                <w:szCs w:val="20"/>
                <w:lang w:val="en-GB"/>
              </w:rPr>
            </w:pPr>
            <w:r>
              <w:rPr>
                <w:rFonts w:ascii="Calibri" w:hAnsi="Calibri" w:cs="Calibri"/>
                <w:sz w:val="20"/>
                <w:szCs w:val="20"/>
                <w:lang w:val="en-GB"/>
              </w:rPr>
              <w:t>…</w:t>
            </w:r>
          </w:p>
        </w:tc>
        <w:tc>
          <w:tcPr>
            <w:tcW w:w="1153" w:type="dxa"/>
          </w:tcPr>
          <w:p w14:paraId="7011C06D" w14:textId="77777777" w:rsidR="00A179F1" w:rsidRDefault="00A179F1" w:rsidP="00D71519">
            <w:pPr>
              <w:rPr>
                <w:rFonts w:ascii="Calibri" w:hAnsi="Calibri" w:cs="Calibri"/>
                <w:sz w:val="20"/>
                <w:szCs w:val="20"/>
                <w:lang w:val="en-GB"/>
              </w:rPr>
            </w:pPr>
          </w:p>
        </w:tc>
        <w:tc>
          <w:tcPr>
            <w:tcW w:w="1153" w:type="dxa"/>
          </w:tcPr>
          <w:p w14:paraId="74100D08" w14:textId="77777777" w:rsidR="00A179F1" w:rsidRPr="00787E88" w:rsidRDefault="00A179F1" w:rsidP="00CE63EB">
            <w:pPr>
              <w:rPr>
                <w:rFonts w:ascii="Calibri" w:hAnsi="Calibri" w:cs="Calibri"/>
                <w:sz w:val="20"/>
                <w:szCs w:val="20"/>
                <w:lang w:val="en-GB"/>
              </w:rPr>
            </w:pPr>
          </w:p>
        </w:tc>
        <w:tc>
          <w:tcPr>
            <w:tcW w:w="1553" w:type="dxa"/>
          </w:tcPr>
          <w:p w14:paraId="26D0DA6D" w14:textId="77777777" w:rsidR="00A179F1" w:rsidRDefault="00A179F1" w:rsidP="001D1149">
            <w:pPr>
              <w:rPr>
                <w:rFonts w:ascii="Calibri" w:hAnsi="Calibri" w:cs="Calibri"/>
                <w:sz w:val="20"/>
                <w:szCs w:val="20"/>
                <w:lang w:val="en-GB"/>
              </w:rPr>
            </w:pPr>
          </w:p>
        </w:tc>
        <w:tc>
          <w:tcPr>
            <w:tcW w:w="1122" w:type="dxa"/>
          </w:tcPr>
          <w:p w14:paraId="35585E71" w14:textId="77777777" w:rsidR="00A179F1" w:rsidRDefault="00A179F1">
            <w:pPr>
              <w:rPr>
                <w:rFonts w:ascii="Calibri" w:hAnsi="Calibri" w:cs="Calibri"/>
                <w:sz w:val="20"/>
                <w:szCs w:val="20"/>
                <w:lang w:val="en-GB"/>
              </w:rPr>
            </w:pPr>
          </w:p>
        </w:tc>
        <w:tc>
          <w:tcPr>
            <w:tcW w:w="723" w:type="dxa"/>
          </w:tcPr>
          <w:p w14:paraId="1A2BDC89" w14:textId="77777777" w:rsidR="00A179F1" w:rsidRDefault="00A179F1">
            <w:pPr>
              <w:rPr>
                <w:rFonts w:ascii="Calibri" w:hAnsi="Calibri" w:cs="Calibri"/>
                <w:sz w:val="20"/>
                <w:szCs w:val="20"/>
                <w:lang w:val="en-GB"/>
              </w:rPr>
            </w:pPr>
          </w:p>
        </w:tc>
        <w:tc>
          <w:tcPr>
            <w:tcW w:w="823" w:type="dxa"/>
          </w:tcPr>
          <w:p w14:paraId="1FB83230" w14:textId="77777777" w:rsidR="00A179F1" w:rsidRDefault="00A179F1">
            <w:pPr>
              <w:rPr>
                <w:rFonts w:ascii="Calibri" w:hAnsi="Calibri" w:cs="Calibri"/>
                <w:sz w:val="20"/>
                <w:szCs w:val="20"/>
                <w:lang w:val="en-GB"/>
              </w:rPr>
            </w:pPr>
          </w:p>
        </w:tc>
        <w:tc>
          <w:tcPr>
            <w:tcW w:w="699" w:type="dxa"/>
          </w:tcPr>
          <w:p w14:paraId="786A1AAD" w14:textId="77777777" w:rsidR="00A179F1" w:rsidRDefault="00A179F1">
            <w:pPr>
              <w:rPr>
                <w:rFonts w:ascii="Calibri" w:hAnsi="Calibri" w:cs="Calibri"/>
                <w:sz w:val="20"/>
                <w:szCs w:val="20"/>
                <w:lang w:val="en-GB"/>
              </w:rPr>
            </w:pPr>
          </w:p>
        </w:tc>
        <w:tc>
          <w:tcPr>
            <w:tcW w:w="902" w:type="dxa"/>
          </w:tcPr>
          <w:p w14:paraId="198E4461" w14:textId="77777777" w:rsidR="00A179F1" w:rsidRDefault="00A179F1">
            <w:pPr>
              <w:rPr>
                <w:rFonts w:ascii="Calibri" w:hAnsi="Calibri" w:cs="Calibri"/>
                <w:sz w:val="20"/>
                <w:szCs w:val="20"/>
                <w:lang w:val="en-GB"/>
              </w:rPr>
            </w:pPr>
          </w:p>
        </w:tc>
      </w:tr>
    </w:tbl>
    <w:p w14:paraId="549465E0" w14:textId="77777777" w:rsidR="00DA6006" w:rsidRDefault="00DA6006">
      <w:pPr>
        <w:rPr>
          <w:lang w:val="en-GB"/>
        </w:rPr>
        <w:sectPr w:rsidR="00DA6006" w:rsidSect="00DA6006">
          <w:pgSz w:w="16838" w:h="11906" w:orient="landscape"/>
          <w:pgMar w:top="1440" w:right="1440" w:bottom="1440" w:left="1440" w:header="708" w:footer="708" w:gutter="0"/>
          <w:cols w:space="708"/>
          <w:docGrid w:linePitch="360"/>
        </w:sectPr>
      </w:pPr>
    </w:p>
    <w:p w14:paraId="318F0B28" w14:textId="4FCD770C" w:rsidR="002C7E38" w:rsidRPr="00A179F1" w:rsidRDefault="00875BCB">
      <w:pPr>
        <w:pStyle w:val="Heading2"/>
        <w:rPr>
          <w:lang w:val="en-GB"/>
        </w:rPr>
      </w:pPr>
      <w:bookmarkStart w:id="38" w:name="_Toc501536621"/>
      <w:r>
        <w:rPr>
          <w:lang w:val="en-GB"/>
        </w:rPr>
        <w:lastRenderedPageBreak/>
        <w:t xml:space="preserve">Table 6   </w:t>
      </w:r>
      <w:r w:rsidR="002C7E38">
        <w:rPr>
          <w:lang w:val="en-GB"/>
        </w:rPr>
        <w:t>Subgroup analyses</w:t>
      </w:r>
      <w:r w:rsidR="00D63666">
        <w:rPr>
          <w:lang w:val="en-GB"/>
        </w:rPr>
        <w:t xml:space="preserve"> (Primary outcomes)</w:t>
      </w:r>
      <w:bookmarkEnd w:id="38"/>
      <w:r w:rsidR="002C7E38">
        <w:rPr>
          <w:lang w:val="en-GB"/>
        </w:rPr>
        <w:t xml:space="preserve"> </w:t>
      </w:r>
      <w:r>
        <w:rPr>
          <w:lang w:val="en-GB"/>
        </w:rPr>
        <w:t xml:space="preserve"> </w:t>
      </w:r>
      <w:r w:rsidR="002C7E38">
        <w:rPr>
          <w:lang w:val="en-G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153"/>
        <w:gridCol w:w="1153"/>
        <w:gridCol w:w="1553"/>
        <w:gridCol w:w="1122"/>
        <w:gridCol w:w="723"/>
        <w:gridCol w:w="823"/>
        <w:gridCol w:w="699"/>
        <w:gridCol w:w="2073"/>
      </w:tblGrid>
      <w:tr w:rsidR="002C7E38" w14:paraId="625C1C00" w14:textId="77777777" w:rsidTr="00D63666">
        <w:tc>
          <w:tcPr>
            <w:tcW w:w="2041" w:type="dxa"/>
            <w:tcBorders>
              <w:top w:val="single" w:sz="4" w:space="0" w:color="auto"/>
              <w:bottom w:val="single" w:sz="4" w:space="0" w:color="auto"/>
            </w:tcBorders>
          </w:tcPr>
          <w:p w14:paraId="57ABC503" w14:textId="77777777" w:rsidR="002C7E38" w:rsidRDefault="002C7E38">
            <w:pPr>
              <w:rPr>
                <w:rFonts w:ascii="Calibri" w:hAnsi="Calibri" w:cs="Calibri"/>
                <w:sz w:val="20"/>
                <w:szCs w:val="20"/>
                <w:lang w:val="en-GB"/>
              </w:rPr>
            </w:pPr>
            <w:r>
              <w:rPr>
                <w:rFonts w:ascii="Calibri" w:hAnsi="Calibri" w:cs="Calibri"/>
                <w:sz w:val="20"/>
                <w:szCs w:val="20"/>
                <w:lang w:val="en-GB"/>
              </w:rPr>
              <w:t>Subgroup</w:t>
            </w:r>
          </w:p>
        </w:tc>
        <w:tc>
          <w:tcPr>
            <w:tcW w:w="1153" w:type="dxa"/>
            <w:tcBorders>
              <w:top w:val="single" w:sz="4" w:space="0" w:color="auto"/>
              <w:bottom w:val="single" w:sz="4" w:space="0" w:color="auto"/>
            </w:tcBorders>
          </w:tcPr>
          <w:p w14:paraId="73B1E8DE" w14:textId="77777777" w:rsidR="002C7E38" w:rsidRDefault="002C7E38">
            <w:pPr>
              <w:rPr>
                <w:rFonts w:ascii="Calibri" w:hAnsi="Calibri" w:cs="Calibri"/>
                <w:sz w:val="20"/>
                <w:szCs w:val="20"/>
                <w:lang w:val="en-GB"/>
              </w:rPr>
            </w:pPr>
          </w:p>
        </w:tc>
        <w:tc>
          <w:tcPr>
            <w:tcW w:w="1153" w:type="dxa"/>
            <w:tcBorders>
              <w:top w:val="single" w:sz="4" w:space="0" w:color="auto"/>
              <w:bottom w:val="single" w:sz="4" w:space="0" w:color="auto"/>
            </w:tcBorders>
          </w:tcPr>
          <w:p w14:paraId="0B3F7241" w14:textId="77777777" w:rsidR="002C7E38" w:rsidRDefault="002C7E38">
            <w:pPr>
              <w:rPr>
                <w:rFonts w:ascii="Calibri" w:hAnsi="Calibri" w:cs="Calibri"/>
                <w:sz w:val="20"/>
                <w:szCs w:val="20"/>
                <w:lang w:val="en-GB"/>
              </w:rPr>
            </w:pPr>
          </w:p>
        </w:tc>
        <w:tc>
          <w:tcPr>
            <w:tcW w:w="1553" w:type="dxa"/>
            <w:tcBorders>
              <w:top w:val="single" w:sz="4" w:space="0" w:color="auto"/>
              <w:bottom w:val="single" w:sz="4" w:space="0" w:color="auto"/>
            </w:tcBorders>
          </w:tcPr>
          <w:p w14:paraId="1C0EE6C8" w14:textId="77777777" w:rsidR="002C7E38" w:rsidRDefault="002C7E38">
            <w:pPr>
              <w:rPr>
                <w:rFonts w:ascii="Calibri" w:hAnsi="Calibri" w:cs="Calibri"/>
                <w:sz w:val="20"/>
                <w:szCs w:val="20"/>
                <w:lang w:val="en-GB"/>
              </w:rPr>
            </w:pPr>
            <w:r>
              <w:rPr>
                <w:rFonts w:ascii="Calibri" w:hAnsi="Calibri" w:cs="Calibri"/>
                <w:sz w:val="20"/>
                <w:szCs w:val="20"/>
                <w:lang w:val="en-GB"/>
              </w:rPr>
              <w:t>Intervention</w:t>
            </w:r>
          </w:p>
          <w:p w14:paraId="02B83EDB" w14:textId="77777777" w:rsidR="002C7E38" w:rsidRDefault="002C7E38">
            <w:pPr>
              <w:rPr>
                <w:rFonts w:ascii="Calibri" w:hAnsi="Calibri" w:cs="Calibri"/>
                <w:sz w:val="20"/>
                <w:szCs w:val="20"/>
                <w:lang w:val="en-GB"/>
              </w:rPr>
            </w:pPr>
            <w:r>
              <w:rPr>
                <w:rFonts w:ascii="Calibri" w:hAnsi="Calibri" w:cs="Calibri"/>
                <w:sz w:val="20"/>
                <w:szCs w:val="20"/>
                <w:lang w:val="en-GB"/>
              </w:rPr>
              <w:t>n/N</w:t>
            </w:r>
          </w:p>
        </w:tc>
        <w:tc>
          <w:tcPr>
            <w:tcW w:w="1122" w:type="dxa"/>
            <w:tcBorders>
              <w:top w:val="single" w:sz="4" w:space="0" w:color="auto"/>
              <w:bottom w:val="single" w:sz="4" w:space="0" w:color="auto"/>
            </w:tcBorders>
          </w:tcPr>
          <w:p w14:paraId="715013E0" w14:textId="77777777" w:rsidR="002C7E38" w:rsidRDefault="002C7E38">
            <w:pPr>
              <w:rPr>
                <w:rFonts w:ascii="Calibri" w:hAnsi="Calibri" w:cs="Calibri"/>
                <w:sz w:val="20"/>
                <w:szCs w:val="20"/>
                <w:lang w:val="en-GB"/>
              </w:rPr>
            </w:pPr>
            <w:r>
              <w:rPr>
                <w:rFonts w:ascii="Calibri" w:hAnsi="Calibri" w:cs="Calibri"/>
                <w:sz w:val="20"/>
                <w:szCs w:val="20"/>
                <w:lang w:val="en-GB"/>
              </w:rPr>
              <w:t>Control</w:t>
            </w:r>
          </w:p>
          <w:p w14:paraId="28175AAF" w14:textId="77777777" w:rsidR="002C7E38" w:rsidRDefault="002C7E38">
            <w:pPr>
              <w:rPr>
                <w:rFonts w:ascii="Calibri" w:hAnsi="Calibri" w:cs="Calibri"/>
                <w:sz w:val="20"/>
                <w:szCs w:val="20"/>
                <w:lang w:val="en-GB"/>
              </w:rPr>
            </w:pPr>
            <w:r>
              <w:rPr>
                <w:rFonts w:ascii="Calibri" w:hAnsi="Calibri" w:cs="Calibri"/>
                <w:sz w:val="20"/>
                <w:szCs w:val="20"/>
                <w:lang w:val="en-GB"/>
              </w:rPr>
              <w:t>n/N</w:t>
            </w:r>
          </w:p>
        </w:tc>
        <w:tc>
          <w:tcPr>
            <w:tcW w:w="723" w:type="dxa"/>
            <w:tcBorders>
              <w:top w:val="single" w:sz="4" w:space="0" w:color="auto"/>
              <w:bottom w:val="single" w:sz="4" w:space="0" w:color="auto"/>
            </w:tcBorders>
          </w:tcPr>
          <w:p w14:paraId="22FEC21E" w14:textId="77777777" w:rsidR="002C7E38" w:rsidRDefault="005C4400">
            <w:pPr>
              <w:rPr>
                <w:rFonts w:ascii="Calibri" w:hAnsi="Calibri" w:cs="Calibri"/>
                <w:sz w:val="20"/>
                <w:szCs w:val="20"/>
                <w:lang w:val="en-GB"/>
              </w:rPr>
            </w:pPr>
            <w:r>
              <w:rPr>
                <w:rFonts w:ascii="Calibri" w:hAnsi="Calibri" w:cs="Calibri"/>
                <w:sz w:val="20"/>
                <w:szCs w:val="20"/>
                <w:lang w:val="en-GB"/>
              </w:rPr>
              <w:t>RR</w:t>
            </w:r>
          </w:p>
        </w:tc>
        <w:tc>
          <w:tcPr>
            <w:tcW w:w="823" w:type="dxa"/>
            <w:tcBorders>
              <w:top w:val="single" w:sz="4" w:space="0" w:color="auto"/>
              <w:bottom w:val="single" w:sz="4" w:space="0" w:color="auto"/>
            </w:tcBorders>
          </w:tcPr>
          <w:p w14:paraId="2269CADF" w14:textId="77777777" w:rsidR="002C7E38" w:rsidRDefault="002C7E38">
            <w:pPr>
              <w:rPr>
                <w:rFonts w:ascii="Calibri" w:hAnsi="Calibri" w:cs="Calibri"/>
                <w:sz w:val="20"/>
                <w:szCs w:val="20"/>
                <w:lang w:val="en-GB"/>
              </w:rPr>
            </w:pPr>
            <w:r>
              <w:rPr>
                <w:rFonts w:ascii="Calibri" w:hAnsi="Calibri" w:cs="Calibri"/>
                <w:sz w:val="20"/>
                <w:szCs w:val="20"/>
                <w:lang w:val="en-GB"/>
              </w:rPr>
              <w:t>LCL</w:t>
            </w:r>
          </w:p>
        </w:tc>
        <w:tc>
          <w:tcPr>
            <w:tcW w:w="699" w:type="dxa"/>
            <w:tcBorders>
              <w:top w:val="single" w:sz="4" w:space="0" w:color="auto"/>
              <w:bottom w:val="single" w:sz="4" w:space="0" w:color="auto"/>
            </w:tcBorders>
          </w:tcPr>
          <w:p w14:paraId="4F989BE9" w14:textId="77777777" w:rsidR="002C7E38" w:rsidRDefault="002C7E38">
            <w:pPr>
              <w:rPr>
                <w:rFonts w:ascii="Calibri" w:hAnsi="Calibri" w:cs="Calibri"/>
                <w:sz w:val="20"/>
                <w:szCs w:val="20"/>
                <w:lang w:val="en-GB"/>
              </w:rPr>
            </w:pPr>
            <w:r>
              <w:rPr>
                <w:rFonts w:ascii="Calibri" w:hAnsi="Calibri" w:cs="Calibri"/>
                <w:sz w:val="20"/>
                <w:szCs w:val="20"/>
                <w:lang w:val="en-GB"/>
              </w:rPr>
              <w:t>UCL</w:t>
            </w:r>
          </w:p>
        </w:tc>
        <w:tc>
          <w:tcPr>
            <w:tcW w:w="2073" w:type="dxa"/>
            <w:tcBorders>
              <w:top w:val="single" w:sz="4" w:space="0" w:color="auto"/>
              <w:bottom w:val="single" w:sz="4" w:space="0" w:color="auto"/>
            </w:tcBorders>
          </w:tcPr>
          <w:p w14:paraId="2CA21DC0" w14:textId="77777777" w:rsidR="002C7E38" w:rsidRDefault="005C4400">
            <w:pPr>
              <w:rPr>
                <w:rFonts w:ascii="Calibri" w:hAnsi="Calibri" w:cs="Calibri"/>
                <w:sz w:val="20"/>
                <w:szCs w:val="20"/>
                <w:lang w:val="en-GB"/>
              </w:rPr>
            </w:pPr>
            <w:r w:rsidRPr="005C4400">
              <w:rPr>
                <w:rFonts w:ascii="Calibri" w:hAnsi="Calibri" w:cs="Calibri"/>
                <w:sz w:val="20"/>
                <w:szCs w:val="20"/>
                <w:lang w:val="en-GB"/>
              </w:rPr>
              <w:t>heterogeneity p value</w:t>
            </w:r>
          </w:p>
        </w:tc>
      </w:tr>
      <w:tr w:rsidR="003F1708" w14:paraId="14E40C77" w14:textId="77777777" w:rsidTr="00D63666">
        <w:tc>
          <w:tcPr>
            <w:tcW w:w="2041" w:type="dxa"/>
            <w:vMerge w:val="restart"/>
            <w:tcBorders>
              <w:top w:val="single" w:sz="4" w:space="0" w:color="auto"/>
            </w:tcBorders>
          </w:tcPr>
          <w:p w14:paraId="02AB1042" w14:textId="77777777" w:rsidR="003F1708" w:rsidRDefault="003F1708" w:rsidP="006B4DF0">
            <w:pPr>
              <w:rPr>
                <w:rFonts w:ascii="Calibri" w:hAnsi="Calibri" w:cs="Calibri"/>
                <w:sz w:val="20"/>
                <w:szCs w:val="20"/>
                <w:lang w:val="en-GB"/>
              </w:rPr>
            </w:pPr>
            <w:r>
              <w:rPr>
                <w:rFonts w:ascii="Calibri" w:hAnsi="Calibri" w:cs="Calibri"/>
                <w:sz w:val="20"/>
                <w:szCs w:val="20"/>
                <w:lang w:val="en-GB"/>
              </w:rPr>
              <w:t xml:space="preserve">Size of infant at birth </w:t>
            </w:r>
          </w:p>
        </w:tc>
        <w:tc>
          <w:tcPr>
            <w:tcW w:w="1153" w:type="dxa"/>
            <w:vMerge w:val="restart"/>
            <w:tcBorders>
              <w:top w:val="single" w:sz="4" w:space="0" w:color="auto"/>
            </w:tcBorders>
          </w:tcPr>
          <w:p w14:paraId="779B68CC" w14:textId="77777777" w:rsidR="003F1708" w:rsidRPr="00787E88" w:rsidRDefault="003F1708" w:rsidP="00D71519">
            <w:pPr>
              <w:rPr>
                <w:rFonts w:ascii="Calibri" w:hAnsi="Calibri" w:cs="Calibri"/>
                <w:sz w:val="20"/>
                <w:szCs w:val="20"/>
                <w:lang w:val="en-GB"/>
              </w:rPr>
            </w:pPr>
            <w:r w:rsidRPr="00B528C8">
              <w:rPr>
                <w:rFonts w:ascii="Calibri" w:hAnsi="Calibri" w:cs="Calibri"/>
              </w:rPr>
              <w:t xml:space="preserve">≤ 1kg </w:t>
            </w:r>
          </w:p>
        </w:tc>
        <w:tc>
          <w:tcPr>
            <w:tcW w:w="1153" w:type="dxa"/>
            <w:tcBorders>
              <w:top w:val="single" w:sz="4" w:space="0" w:color="auto"/>
            </w:tcBorders>
          </w:tcPr>
          <w:p w14:paraId="20105C7D" w14:textId="6156FE11" w:rsidR="003F1708" w:rsidRPr="00787E88" w:rsidRDefault="003F1708" w:rsidP="00CE63EB">
            <w:pPr>
              <w:rPr>
                <w:rFonts w:ascii="Calibri" w:hAnsi="Calibri" w:cs="Calibri"/>
                <w:sz w:val="20"/>
                <w:szCs w:val="20"/>
                <w:lang w:val="en-GB"/>
              </w:rPr>
            </w:pPr>
            <w:r>
              <w:rPr>
                <w:rFonts w:ascii="Calibri" w:hAnsi="Calibri" w:cs="Calibri"/>
                <w:sz w:val="20"/>
                <w:szCs w:val="20"/>
                <w:lang w:val="en-GB"/>
              </w:rPr>
              <w:t>Overall</w:t>
            </w:r>
          </w:p>
        </w:tc>
        <w:tc>
          <w:tcPr>
            <w:tcW w:w="1553" w:type="dxa"/>
            <w:tcBorders>
              <w:top w:val="single" w:sz="4" w:space="0" w:color="auto"/>
            </w:tcBorders>
          </w:tcPr>
          <w:p w14:paraId="2EB8F410" w14:textId="77777777" w:rsidR="003F1708" w:rsidRDefault="003F1708" w:rsidP="001D1149">
            <w:pPr>
              <w:rPr>
                <w:rFonts w:ascii="Calibri" w:hAnsi="Calibri" w:cs="Calibri"/>
                <w:sz w:val="20"/>
                <w:szCs w:val="20"/>
                <w:lang w:val="en-GB"/>
              </w:rPr>
            </w:pPr>
          </w:p>
        </w:tc>
        <w:tc>
          <w:tcPr>
            <w:tcW w:w="1122" w:type="dxa"/>
            <w:tcBorders>
              <w:top w:val="single" w:sz="4" w:space="0" w:color="auto"/>
            </w:tcBorders>
          </w:tcPr>
          <w:p w14:paraId="0877DCB0" w14:textId="77777777" w:rsidR="003F1708" w:rsidRDefault="003F1708">
            <w:pPr>
              <w:rPr>
                <w:rFonts w:ascii="Calibri" w:hAnsi="Calibri" w:cs="Calibri"/>
                <w:sz w:val="20"/>
                <w:szCs w:val="20"/>
                <w:lang w:val="en-GB"/>
              </w:rPr>
            </w:pPr>
          </w:p>
        </w:tc>
        <w:tc>
          <w:tcPr>
            <w:tcW w:w="723" w:type="dxa"/>
            <w:tcBorders>
              <w:top w:val="single" w:sz="4" w:space="0" w:color="auto"/>
            </w:tcBorders>
          </w:tcPr>
          <w:p w14:paraId="7959FB5D" w14:textId="77777777" w:rsidR="003F1708" w:rsidRDefault="003F1708">
            <w:pPr>
              <w:rPr>
                <w:rFonts w:ascii="Calibri" w:hAnsi="Calibri" w:cs="Calibri"/>
                <w:sz w:val="20"/>
                <w:szCs w:val="20"/>
                <w:lang w:val="en-GB"/>
              </w:rPr>
            </w:pPr>
          </w:p>
        </w:tc>
        <w:tc>
          <w:tcPr>
            <w:tcW w:w="823" w:type="dxa"/>
            <w:tcBorders>
              <w:top w:val="single" w:sz="4" w:space="0" w:color="auto"/>
            </w:tcBorders>
          </w:tcPr>
          <w:p w14:paraId="0C0D1E2B" w14:textId="77777777" w:rsidR="003F1708" w:rsidRDefault="003F1708">
            <w:pPr>
              <w:rPr>
                <w:rFonts w:ascii="Calibri" w:hAnsi="Calibri" w:cs="Calibri"/>
                <w:sz w:val="20"/>
                <w:szCs w:val="20"/>
                <w:lang w:val="en-GB"/>
              </w:rPr>
            </w:pPr>
          </w:p>
        </w:tc>
        <w:tc>
          <w:tcPr>
            <w:tcW w:w="699" w:type="dxa"/>
            <w:tcBorders>
              <w:top w:val="single" w:sz="4" w:space="0" w:color="auto"/>
            </w:tcBorders>
          </w:tcPr>
          <w:p w14:paraId="6E4B0301" w14:textId="77777777" w:rsidR="003F1708" w:rsidRDefault="003F1708">
            <w:pPr>
              <w:rPr>
                <w:rFonts w:ascii="Calibri" w:hAnsi="Calibri" w:cs="Calibri"/>
                <w:sz w:val="20"/>
                <w:szCs w:val="20"/>
                <w:lang w:val="en-GB"/>
              </w:rPr>
            </w:pPr>
          </w:p>
        </w:tc>
        <w:tc>
          <w:tcPr>
            <w:tcW w:w="2073" w:type="dxa"/>
            <w:tcBorders>
              <w:top w:val="single" w:sz="4" w:space="0" w:color="auto"/>
            </w:tcBorders>
          </w:tcPr>
          <w:p w14:paraId="4EBF1DB8" w14:textId="77777777" w:rsidR="003F1708" w:rsidRDefault="003F1708">
            <w:pPr>
              <w:rPr>
                <w:rFonts w:ascii="Calibri" w:hAnsi="Calibri" w:cs="Calibri"/>
                <w:sz w:val="20"/>
                <w:szCs w:val="20"/>
                <w:lang w:val="en-GB"/>
              </w:rPr>
            </w:pPr>
          </w:p>
        </w:tc>
      </w:tr>
      <w:tr w:rsidR="003F1708" w14:paraId="5D111DF8" w14:textId="77777777" w:rsidTr="00D63666">
        <w:tc>
          <w:tcPr>
            <w:tcW w:w="2041" w:type="dxa"/>
            <w:vMerge/>
          </w:tcPr>
          <w:p w14:paraId="0BBEE4EF" w14:textId="77777777" w:rsidR="003F1708" w:rsidRDefault="003F1708">
            <w:pPr>
              <w:rPr>
                <w:rFonts w:ascii="Calibri" w:hAnsi="Calibri" w:cs="Calibri"/>
                <w:sz w:val="20"/>
                <w:szCs w:val="20"/>
                <w:lang w:val="en-GB"/>
              </w:rPr>
            </w:pPr>
          </w:p>
        </w:tc>
        <w:tc>
          <w:tcPr>
            <w:tcW w:w="1153" w:type="dxa"/>
            <w:vMerge/>
          </w:tcPr>
          <w:p w14:paraId="3561650A" w14:textId="77777777" w:rsidR="003F1708" w:rsidRPr="00787E88" w:rsidRDefault="003F1708">
            <w:pPr>
              <w:rPr>
                <w:rFonts w:ascii="Calibri" w:hAnsi="Calibri" w:cs="Calibri"/>
                <w:sz w:val="20"/>
                <w:szCs w:val="20"/>
                <w:lang w:val="en-GB"/>
              </w:rPr>
            </w:pPr>
          </w:p>
        </w:tc>
        <w:tc>
          <w:tcPr>
            <w:tcW w:w="1153" w:type="dxa"/>
          </w:tcPr>
          <w:p w14:paraId="746DFDA8" w14:textId="641B0A6A"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3AA90BBF" w14:textId="77777777" w:rsidR="003F1708" w:rsidRDefault="003F1708">
            <w:pPr>
              <w:rPr>
                <w:rFonts w:ascii="Calibri" w:hAnsi="Calibri" w:cs="Calibri"/>
                <w:sz w:val="20"/>
                <w:szCs w:val="20"/>
                <w:lang w:val="en-GB"/>
              </w:rPr>
            </w:pPr>
          </w:p>
        </w:tc>
        <w:tc>
          <w:tcPr>
            <w:tcW w:w="1122" w:type="dxa"/>
          </w:tcPr>
          <w:p w14:paraId="02345FA7" w14:textId="77777777" w:rsidR="003F1708" w:rsidRDefault="003F1708">
            <w:pPr>
              <w:rPr>
                <w:rFonts w:ascii="Calibri" w:hAnsi="Calibri" w:cs="Calibri"/>
                <w:sz w:val="20"/>
                <w:szCs w:val="20"/>
                <w:lang w:val="en-GB"/>
              </w:rPr>
            </w:pPr>
          </w:p>
        </w:tc>
        <w:tc>
          <w:tcPr>
            <w:tcW w:w="723" w:type="dxa"/>
          </w:tcPr>
          <w:p w14:paraId="2E46452A" w14:textId="77777777" w:rsidR="003F1708" w:rsidRDefault="003F1708">
            <w:pPr>
              <w:rPr>
                <w:rFonts w:ascii="Calibri" w:hAnsi="Calibri" w:cs="Calibri"/>
                <w:sz w:val="20"/>
                <w:szCs w:val="20"/>
                <w:lang w:val="en-GB"/>
              </w:rPr>
            </w:pPr>
          </w:p>
        </w:tc>
        <w:tc>
          <w:tcPr>
            <w:tcW w:w="823" w:type="dxa"/>
          </w:tcPr>
          <w:p w14:paraId="58D81847" w14:textId="77777777" w:rsidR="003F1708" w:rsidRDefault="003F1708">
            <w:pPr>
              <w:rPr>
                <w:rFonts w:ascii="Calibri" w:hAnsi="Calibri" w:cs="Calibri"/>
                <w:sz w:val="20"/>
                <w:szCs w:val="20"/>
                <w:lang w:val="en-GB"/>
              </w:rPr>
            </w:pPr>
          </w:p>
        </w:tc>
        <w:tc>
          <w:tcPr>
            <w:tcW w:w="699" w:type="dxa"/>
          </w:tcPr>
          <w:p w14:paraId="7528393A" w14:textId="77777777" w:rsidR="003F1708" w:rsidRDefault="003F1708">
            <w:pPr>
              <w:rPr>
                <w:rFonts w:ascii="Calibri" w:hAnsi="Calibri" w:cs="Calibri"/>
                <w:sz w:val="20"/>
                <w:szCs w:val="20"/>
                <w:lang w:val="en-GB"/>
              </w:rPr>
            </w:pPr>
          </w:p>
        </w:tc>
        <w:tc>
          <w:tcPr>
            <w:tcW w:w="2073" w:type="dxa"/>
          </w:tcPr>
          <w:p w14:paraId="23285351" w14:textId="77777777" w:rsidR="003F1708" w:rsidRDefault="003F1708">
            <w:pPr>
              <w:rPr>
                <w:rFonts w:ascii="Calibri" w:hAnsi="Calibri" w:cs="Calibri"/>
                <w:sz w:val="20"/>
                <w:szCs w:val="20"/>
                <w:lang w:val="en-GB"/>
              </w:rPr>
            </w:pPr>
          </w:p>
        </w:tc>
      </w:tr>
      <w:tr w:rsidR="003F1708" w14:paraId="60AE2F22" w14:textId="77777777" w:rsidTr="00D63666">
        <w:tc>
          <w:tcPr>
            <w:tcW w:w="2041" w:type="dxa"/>
            <w:vMerge/>
          </w:tcPr>
          <w:p w14:paraId="74B7A13C" w14:textId="77777777" w:rsidR="003F1708" w:rsidRDefault="003F1708">
            <w:pPr>
              <w:rPr>
                <w:rFonts w:ascii="Calibri" w:hAnsi="Calibri" w:cs="Calibri"/>
                <w:sz w:val="20"/>
                <w:szCs w:val="20"/>
                <w:lang w:val="en-GB"/>
              </w:rPr>
            </w:pPr>
          </w:p>
        </w:tc>
        <w:tc>
          <w:tcPr>
            <w:tcW w:w="1153" w:type="dxa"/>
            <w:vMerge/>
          </w:tcPr>
          <w:p w14:paraId="43B17B73" w14:textId="77777777" w:rsidR="003F1708" w:rsidRPr="00787E88" w:rsidRDefault="003F1708">
            <w:pPr>
              <w:rPr>
                <w:rFonts w:ascii="Calibri" w:hAnsi="Calibri" w:cs="Calibri"/>
                <w:sz w:val="20"/>
                <w:szCs w:val="20"/>
                <w:lang w:val="en-GB"/>
              </w:rPr>
            </w:pPr>
          </w:p>
        </w:tc>
        <w:tc>
          <w:tcPr>
            <w:tcW w:w="1153" w:type="dxa"/>
          </w:tcPr>
          <w:p w14:paraId="0AD9BFF9" w14:textId="3EDE44B1"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5EA67B16" w14:textId="77777777" w:rsidR="003F1708" w:rsidRDefault="003F1708">
            <w:pPr>
              <w:rPr>
                <w:rFonts w:ascii="Calibri" w:hAnsi="Calibri" w:cs="Calibri"/>
                <w:sz w:val="20"/>
                <w:szCs w:val="20"/>
                <w:lang w:val="en-GB"/>
              </w:rPr>
            </w:pPr>
          </w:p>
        </w:tc>
        <w:tc>
          <w:tcPr>
            <w:tcW w:w="1122" w:type="dxa"/>
          </w:tcPr>
          <w:p w14:paraId="33CCEDB5" w14:textId="77777777" w:rsidR="003F1708" w:rsidRDefault="003F1708">
            <w:pPr>
              <w:rPr>
                <w:rFonts w:ascii="Calibri" w:hAnsi="Calibri" w:cs="Calibri"/>
                <w:sz w:val="20"/>
                <w:szCs w:val="20"/>
                <w:lang w:val="en-GB"/>
              </w:rPr>
            </w:pPr>
          </w:p>
        </w:tc>
        <w:tc>
          <w:tcPr>
            <w:tcW w:w="723" w:type="dxa"/>
          </w:tcPr>
          <w:p w14:paraId="57C8161D" w14:textId="77777777" w:rsidR="003F1708" w:rsidRDefault="003F1708">
            <w:pPr>
              <w:rPr>
                <w:rFonts w:ascii="Calibri" w:hAnsi="Calibri" w:cs="Calibri"/>
                <w:sz w:val="20"/>
                <w:szCs w:val="20"/>
                <w:lang w:val="en-GB"/>
              </w:rPr>
            </w:pPr>
          </w:p>
        </w:tc>
        <w:tc>
          <w:tcPr>
            <w:tcW w:w="823" w:type="dxa"/>
          </w:tcPr>
          <w:p w14:paraId="32053CD0" w14:textId="77777777" w:rsidR="003F1708" w:rsidRDefault="003F1708">
            <w:pPr>
              <w:rPr>
                <w:rFonts w:ascii="Calibri" w:hAnsi="Calibri" w:cs="Calibri"/>
                <w:sz w:val="20"/>
                <w:szCs w:val="20"/>
                <w:lang w:val="en-GB"/>
              </w:rPr>
            </w:pPr>
          </w:p>
        </w:tc>
        <w:tc>
          <w:tcPr>
            <w:tcW w:w="699" w:type="dxa"/>
          </w:tcPr>
          <w:p w14:paraId="0DFACF15" w14:textId="77777777" w:rsidR="003F1708" w:rsidRDefault="003F1708">
            <w:pPr>
              <w:rPr>
                <w:rFonts w:ascii="Calibri" w:hAnsi="Calibri" w:cs="Calibri"/>
                <w:sz w:val="20"/>
                <w:szCs w:val="20"/>
                <w:lang w:val="en-GB"/>
              </w:rPr>
            </w:pPr>
          </w:p>
        </w:tc>
        <w:tc>
          <w:tcPr>
            <w:tcW w:w="2073" w:type="dxa"/>
          </w:tcPr>
          <w:p w14:paraId="69E71219" w14:textId="77777777" w:rsidR="003F1708" w:rsidRDefault="003F1708">
            <w:pPr>
              <w:rPr>
                <w:rFonts w:ascii="Calibri" w:hAnsi="Calibri" w:cs="Calibri"/>
                <w:sz w:val="20"/>
                <w:szCs w:val="20"/>
                <w:lang w:val="en-GB"/>
              </w:rPr>
            </w:pPr>
          </w:p>
        </w:tc>
      </w:tr>
      <w:tr w:rsidR="003F1708" w14:paraId="73784A11" w14:textId="77777777" w:rsidTr="00D63666">
        <w:tc>
          <w:tcPr>
            <w:tcW w:w="2041" w:type="dxa"/>
            <w:vMerge/>
          </w:tcPr>
          <w:p w14:paraId="15531454" w14:textId="77777777" w:rsidR="003F1708" w:rsidRDefault="003F1708">
            <w:pPr>
              <w:rPr>
                <w:rFonts w:ascii="Calibri" w:hAnsi="Calibri" w:cs="Calibri"/>
                <w:sz w:val="20"/>
                <w:szCs w:val="20"/>
                <w:lang w:val="en-GB"/>
              </w:rPr>
            </w:pPr>
          </w:p>
        </w:tc>
        <w:tc>
          <w:tcPr>
            <w:tcW w:w="1153" w:type="dxa"/>
            <w:vMerge w:val="restart"/>
          </w:tcPr>
          <w:p w14:paraId="2F3FA05A" w14:textId="77777777" w:rsidR="003F1708" w:rsidRPr="00787E88" w:rsidRDefault="003F1708">
            <w:pPr>
              <w:rPr>
                <w:rFonts w:ascii="Calibri" w:hAnsi="Calibri" w:cs="Calibri"/>
                <w:sz w:val="20"/>
                <w:szCs w:val="20"/>
                <w:lang w:val="en-GB"/>
              </w:rPr>
            </w:pPr>
            <w:r w:rsidRPr="00B528C8">
              <w:rPr>
                <w:rFonts w:ascii="Calibri" w:hAnsi="Calibri" w:cs="Calibri"/>
              </w:rPr>
              <w:t>&gt; 1kg</w:t>
            </w:r>
          </w:p>
        </w:tc>
        <w:tc>
          <w:tcPr>
            <w:tcW w:w="1153" w:type="dxa"/>
          </w:tcPr>
          <w:p w14:paraId="36F75B43" w14:textId="63FE85DB" w:rsidR="003F1708" w:rsidRPr="00787E88" w:rsidRDefault="003F1708">
            <w:pPr>
              <w:rPr>
                <w:rFonts w:ascii="Calibri" w:hAnsi="Calibri" w:cs="Calibri"/>
                <w:sz w:val="20"/>
                <w:szCs w:val="20"/>
                <w:lang w:val="en-GB"/>
              </w:rPr>
            </w:pPr>
            <w:r>
              <w:rPr>
                <w:rFonts w:ascii="Calibri" w:hAnsi="Calibri" w:cs="Calibri"/>
                <w:sz w:val="20"/>
                <w:szCs w:val="20"/>
                <w:lang w:val="en-GB"/>
              </w:rPr>
              <w:t>Overall</w:t>
            </w:r>
          </w:p>
        </w:tc>
        <w:tc>
          <w:tcPr>
            <w:tcW w:w="1553" w:type="dxa"/>
          </w:tcPr>
          <w:p w14:paraId="4A74E684" w14:textId="77777777" w:rsidR="003F1708" w:rsidRDefault="003F1708">
            <w:pPr>
              <w:rPr>
                <w:rFonts w:ascii="Calibri" w:hAnsi="Calibri" w:cs="Calibri"/>
                <w:sz w:val="20"/>
                <w:szCs w:val="20"/>
                <w:lang w:val="en-GB"/>
              </w:rPr>
            </w:pPr>
          </w:p>
        </w:tc>
        <w:tc>
          <w:tcPr>
            <w:tcW w:w="1122" w:type="dxa"/>
          </w:tcPr>
          <w:p w14:paraId="01BC333E" w14:textId="77777777" w:rsidR="003F1708" w:rsidRDefault="003F1708">
            <w:pPr>
              <w:rPr>
                <w:rFonts w:ascii="Calibri" w:hAnsi="Calibri" w:cs="Calibri"/>
                <w:sz w:val="20"/>
                <w:szCs w:val="20"/>
                <w:lang w:val="en-GB"/>
              </w:rPr>
            </w:pPr>
          </w:p>
        </w:tc>
        <w:tc>
          <w:tcPr>
            <w:tcW w:w="723" w:type="dxa"/>
          </w:tcPr>
          <w:p w14:paraId="2C068A78" w14:textId="77777777" w:rsidR="003F1708" w:rsidRDefault="003F1708">
            <w:pPr>
              <w:rPr>
                <w:rFonts w:ascii="Calibri" w:hAnsi="Calibri" w:cs="Calibri"/>
                <w:sz w:val="20"/>
                <w:szCs w:val="20"/>
                <w:lang w:val="en-GB"/>
              </w:rPr>
            </w:pPr>
          </w:p>
        </w:tc>
        <w:tc>
          <w:tcPr>
            <w:tcW w:w="823" w:type="dxa"/>
          </w:tcPr>
          <w:p w14:paraId="11FAF93D" w14:textId="77777777" w:rsidR="003F1708" w:rsidRDefault="003F1708">
            <w:pPr>
              <w:rPr>
                <w:rFonts w:ascii="Calibri" w:hAnsi="Calibri" w:cs="Calibri"/>
                <w:sz w:val="20"/>
                <w:szCs w:val="20"/>
                <w:lang w:val="en-GB"/>
              </w:rPr>
            </w:pPr>
          </w:p>
        </w:tc>
        <w:tc>
          <w:tcPr>
            <w:tcW w:w="699" w:type="dxa"/>
          </w:tcPr>
          <w:p w14:paraId="643842E5" w14:textId="77777777" w:rsidR="003F1708" w:rsidRDefault="003F1708">
            <w:pPr>
              <w:rPr>
                <w:rFonts w:ascii="Calibri" w:hAnsi="Calibri" w:cs="Calibri"/>
                <w:sz w:val="20"/>
                <w:szCs w:val="20"/>
                <w:lang w:val="en-GB"/>
              </w:rPr>
            </w:pPr>
          </w:p>
        </w:tc>
        <w:tc>
          <w:tcPr>
            <w:tcW w:w="2073" w:type="dxa"/>
          </w:tcPr>
          <w:p w14:paraId="5D6B2BB3" w14:textId="77777777" w:rsidR="003F1708" w:rsidRDefault="003F1708">
            <w:pPr>
              <w:rPr>
                <w:rFonts w:ascii="Calibri" w:hAnsi="Calibri" w:cs="Calibri"/>
                <w:sz w:val="20"/>
                <w:szCs w:val="20"/>
                <w:lang w:val="en-GB"/>
              </w:rPr>
            </w:pPr>
          </w:p>
        </w:tc>
      </w:tr>
      <w:tr w:rsidR="003F1708" w14:paraId="2ABA7649" w14:textId="77777777" w:rsidTr="00D63666">
        <w:tc>
          <w:tcPr>
            <w:tcW w:w="2041" w:type="dxa"/>
            <w:vMerge/>
          </w:tcPr>
          <w:p w14:paraId="68BE586C" w14:textId="77777777" w:rsidR="003F1708" w:rsidRPr="00C81E73" w:rsidRDefault="003F1708">
            <w:pPr>
              <w:rPr>
                <w:rFonts w:ascii="Calibri" w:hAnsi="Calibri" w:cs="Calibri"/>
                <w:sz w:val="20"/>
                <w:szCs w:val="20"/>
                <w:lang w:val="en-GB"/>
              </w:rPr>
            </w:pPr>
          </w:p>
        </w:tc>
        <w:tc>
          <w:tcPr>
            <w:tcW w:w="1153" w:type="dxa"/>
            <w:vMerge/>
          </w:tcPr>
          <w:p w14:paraId="695316F3" w14:textId="77777777" w:rsidR="003F1708" w:rsidRPr="00787E88" w:rsidRDefault="003F1708">
            <w:pPr>
              <w:rPr>
                <w:rFonts w:ascii="Calibri" w:hAnsi="Calibri" w:cs="Calibri"/>
                <w:sz w:val="20"/>
                <w:szCs w:val="20"/>
                <w:lang w:val="en-GB"/>
              </w:rPr>
            </w:pPr>
          </w:p>
        </w:tc>
        <w:tc>
          <w:tcPr>
            <w:tcW w:w="1153" w:type="dxa"/>
          </w:tcPr>
          <w:p w14:paraId="33A461D0" w14:textId="68EB9D6A"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444933DE" w14:textId="77777777" w:rsidR="003F1708" w:rsidRDefault="003F1708">
            <w:pPr>
              <w:rPr>
                <w:rFonts w:ascii="Calibri" w:hAnsi="Calibri" w:cs="Calibri"/>
                <w:sz w:val="20"/>
                <w:szCs w:val="20"/>
                <w:lang w:val="en-GB"/>
              </w:rPr>
            </w:pPr>
          </w:p>
        </w:tc>
        <w:tc>
          <w:tcPr>
            <w:tcW w:w="1122" w:type="dxa"/>
          </w:tcPr>
          <w:p w14:paraId="4757942E" w14:textId="77777777" w:rsidR="003F1708" w:rsidRDefault="003F1708">
            <w:pPr>
              <w:rPr>
                <w:rFonts w:ascii="Calibri" w:hAnsi="Calibri" w:cs="Calibri"/>
                <w:sz w:val="20"/>
                <w:szCs w:val="20"/>
                <w:lang w:val="en-GB"/>
              </w:rPr>
            </w:pPr>
          </w:p>
        </w:tc>
        <w:tc>
          <w:tcPr>
            <w:tcW w:w="723" w:type="dxa"/>
          </w:tcPr>
          <w:p w14:paraId="05DC7BF6" w14:textId="77777777" w:rsidR="003F1708" w:rsidRDefault="003F1708">
            <w:pPr>
              <w:rPr>
                <w:rFonts w:ascii="Calibri" w:hAnsi="Calibri" w:cs="Calibri"/>
                <w:sz w:val="20"/>
                <w:szCs w:val="20"/>
                <w:lang w:val="en-GB"/>
              </w:rPr>
            </w:pPr>
          </w:p>
        </w:tc>
        <w:tc>
          <w:tcPr>
            <w:tcW w:w="823" w:type="dxa"/>
          </w:tcPr>
          <w:p w14:paraId="768C3846" w14:textId="77777777" w:rsidR="003F1708" w:rsidRDefault="003F1708">
            <w:pPr>
              <w:rPr>
                <w:rFonts w:ascii="Calibri" w:hAnsi="Calibri" w:cs="Calibri"/>
                <w:sz w:val="20"/>
                <w:szCs w:val="20"/>
                <w:lang w:val="en-GB"/>
              </w:rPr>
            </w:pPr>
          </w:p>
        </w:tc>
        <w:tc>
          <w:tcPr>
            <w:tcW w:w="699" w:type="dxa"/>
          </w:tcPr>
          <w:p w14:paraId="7C57C033" w14:textId="77777777" w:rsidR="003F1708" w:rsidRDefault="003F1708">
            <w:pPr>
              <w:rPr>
                <w:rFonts w:ascii="Calibri" w:hAnsi="Calibri" w:cs="Calibri"/>
                <w:sz w:val="20"/>
                <w:szCs w:val="20"/>
                <w:lang w:val="en-GB"/>
              </w:rPr>
            </w:pPr>
          </w:p>
        </w:tc>
        <w:tc>
          <w:tcPr>
            <w:tcW w:w="2073" w:type="dxa"/>
          </w:tcPr>
          <w:p w14:paraId="4D755E96" w14:textId="77777777" w:rsidR="003F1708" w:rsidRDefault="003F1708">
            <w:pPr>
              <w:rPr>
                <w:rFonts w:ascii="Calibri" w:hAnsi="Calibri" w:cs="Calibri"/>
                <w:sz w:val="20"/>
                <w:szCs w:val="20"/>
                <w:lang w:val="en-GB"/>
              </w:rPr>
            </w:pPr>
          </w:p>
        </w:tc>
      </w:tr>
      <w:tr w:rsidR="003F1708" w14:paraId="4E47A346" w14:textId="77777777" w:rsidTr="00D63666">
        <w:tc>
          <w:tcPr>
            <w:tcW w:w="2041" w:type="dxa"/>
            <w:vMerge/>
          </w:tcPr>
          <w:p w14:paraId="4E58A789" w14:textId="77777777" w:rsidR="003F1708" w:rsidRPr="00C81E73" w:rsidRDefault="003F1708">
            <w:pPr>
              <w:rPr>
                <w:rFonts w:ascii="Calibri" w:hAnsi="Calibri" w:cs="Calibri"/>
                <w:sz w:val="20"/>
                <w:szCs w:val="20"/>
                <w:lang w:val="en-GB"/>
              </w:rPr>
            </w:pPr>
          </w:p>
        </w:tc>
        <w:tc>
          <w:tcPr>
            <w:tcW w:w="1153" w:type="dxa"/>
            <w:vMerge/>
          </w:tcPr>
          <w:p w14:paraId="3A200484" w14:textId="77777777" w:rsidR="003F1708" w:rsidRPr="00787E88" w:rsidRDefault="003F1708">
            <w:pPr>
              <w:rPr>
                <w:rFonts w:ascii="Calibri" w:hAnsi="Calibri" w:cs="Calibri"/>
                <w:sz w:val="20"/>
                <w:szCs w:val="20"/>
                <w:lang w:val="en-GB"/>
              </w:rPr>
            </w:pPr>
          </w:p>
        </w:tc>
        <w:tc>
          <w:tcPr>
            <w:tcW w:w="1153" w:type="dxa"/>
          </w:tcPr>
          <w:p w14:paraId="795A1C4F" w14:textId="30CF6831"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10FCF32B" w14:textId="77777777" w:rsidR="003F1708" w:rsidRDefault="003F1708">
            <w:pPr>
              <w:rPr>
                <w:rFonts w:ascii="Calibri" w:hAnsi="Calibri" w:cs="Calibri"/>
                <w:sz w:val="20"/>
                <w:szCs w:val="20"/>
                <w:lang w:val="en-GB"/>
              </w:rPr>
            </w:pPr>
          </w:p>
        </w:tc>
        <w:tc>
          <w:tcPr>
            <w:tcW w:w="1122" w:type="dxa"/>
          </w:tcPr>
          <w:p w14:paraId="530984D3" w14:textId="77777777" w:rsidR="003F1708" w:rsidRDefault="003F1708">
            <w:pPr>
              <w:rPr>
                <w:rFonts w:ascii="Calibri" w:hAnsi="Calibri" w:cs="Calibri"/>
                <w:sz w:val="20"/>
                <w:szCs w:val="20"/>
                <w:lang w:val="en-GB"/>
              </w:rPr>
            </w:pPr>
          </w:p>
        </w:tc>
        <w:tc>
          <w:tcPr>
            <w:tcW w:w="723" w:type="dxa"/>
          </w:tcPr>
          <w:p w14:paraId="2F396214" w14:textId="77777777" w:rsidR="003F1708" w:rsidRDefault="003F1708">
            <w:pPr>
              <w:rPr>
                <w:rFonts w:ascii="Calibri" w:hAnsi="Calibri" w:cs="Calibri"/>
                <w:sz w:val="20"/>
                <w:szCs w:val="20"/>
                <w:lang w:val="en-GB"/>
              </w:rPr>
            </w:pPr>
          </w:p>
        </w:tc>
        <w:tc>
          <w:tcPr>
            <w:tcW w:w="823" w:type="dxa"/>
          </w:tcPr>
          <w:p w14:paraId="4774616C" w14:textId="77777777" w:rsidR="003F1708" w:rsidRDefault="003F1708">
            <w:pPr>
              <w:rPr>
                <w:rFonts w:ascii="Calibri" w:hAnsi="Calibri" w:cs="Calibri"/>
                <w:sz w:val="20"/>
                <w:szCs w:val="20"/>
                <w:lang w:val="en-GB"/>
              </w:rPr>
            </w:pPr>
          </w:p>
        </w:tc>
        <w:tc>
          <w:tcPr>
            <w:tcW w:w="699" w:type="dxa"/>
          </w:tcPr>
          <w:p w14:paraId="56CA4300" w14:textId="77777777" w:rsidR="003F1708" w:rsidRDefault="003F1708">
            <w:pPr>
              <w:rPr>
                <w:rFonts w:ascii="Calibri" w:hAnsi="Calibri" w:cs="Calibri"/>
                <w:sz w:val="20"/>
                <w:szCs w:val="20"/>
                <w:lang w:val="en-GB"/>
              </w:rPr>
            </w:pPr>
          </w:p>
        </w:tc>
        <w:tc>
          <w:tcPr>
            <w:tcW w:w="2073" w:type="dxa"/>
          </w:tcPr>
          <w:p w14:paraId="28793DE1" w14:textId="77777777" w:rsidR="003F1708" w:rsidRDefault="003F1708">
            <w:pPr>
              <w:rPr>
                <w:rFonts w:ascii="Calibri" w:hAnsi="Calibri" w:cs="Calibri"/>
                <w:sz w:val="20"/>
                <w:szCs w:val="20"/>
                <w:lang w:val="en-GB"/>
              </w:rPr>
            </w:pPr>
          </w:p>
        </w:tc>
      </w:tr>
      <w:tr w:rsidR="003F1708" w14:paraId="778736EC" w14:textId="77777777" w:rsidTr="00D63666">
        <w:tc>
          <w:tcPr>
            <w:tcW w:w="2041" w:type="dxa"/>
            <w:vMerge w:val="restart"/>
          </w:tcPr>
          <w:p w14:paraId="2D4F99A9" w14:textId="77777777" w:rsidR="003F1708" w:rsidRDefault="003F1708" w:rsidP="006B4DF0">
            <w:pPr>
              <w:rPr>
                <w:rFonts w:ascii="Calibri" w:hAnsi="Calibri" w:cs="Calibri"/>
                <w:sz w:val="20"/>
                <w:szCs w:val="20"/>
                <w:lang w:val="en-GB"/>
              </w:rPr>
            </w:pPr>
            <w:r w:rsidRPr="002C7E38">
              <w:rPr>
                <w:rFonts w:ascii="Calibri" w:hAnsi="Calibri" w:cs="Calibri"/>
                <w:sz w:val="20"/>
                <w:szCs w:val="20"/>
                <w:lang w:val="en-GB"/>
              </w:rPr>
              <w:t>Size for gestation of the infant</w:t>
            </w:r>
          </w:p>
        </w:tc>
        <w:tc>
          <w:tcPr>
            <w:tcW w:w="1153" w:type="dxa"/>
            <w:vMerge w:val="restart"/>
          </w:tcPr>
          <w:p w14:paraId="61C6AB14" w14:textId="77777777" w:rsidR="003F1708" w:rsidRPr="00787E88" w:rsidRDefault="003F1708" w:rsidP="00D71519">
            <w:pPr>
              <w:rPr>
                <w:rFonts w:ascii="Calibri" w:hAnsi="Calibri" w:cs="Calibri"/>
                <w:sz w:val="20"/>
                <w:szCs w:val="20"/>
                <w:lang w:val="en-GB"/>
              </w:rPr>
            </w:pPr>
            <w:r w:rsidRPr="002C7E38">
              <w:rPr>
                <w:rFonts w:ascii="Calibri" w:hAnsi="Calibri" w:cs="Calibri" w:hint="eastAsia"/>
                <w:sz w:val="20"/>
                <w:szCs w:val="20"/>
                <w:lang w:val="en-GB"/>
              </w:rPr>
              <w:t>≤</w:t>
            </w:r>
            <w:r w:rsidRPr="002C7E38">
              <w:rPr>
                <w:rFonts w:ascii="Calibri" w:hAnsi="Calibri" w:cs="Calibri" w:hint="eastAsia"/>
                <w:sz w:val="20"/>
                <w:szCs w:val="20"/>
                <w:lang w:val="en-GB"/>
              </w:rPr>
              <w:t xml:space="preserve"> 10th centile</w:t>
            </w:r>
          </w:p>
        </w:tc>
        <w:tc>
          <w:tcPr>
            <w:tcW w:w="1153" w:type="dxa"/>
          </w:tcPr>
          <w:p w14:paraId="1D9E116F" w14:textId="6A86F814" w:rsidR="003F1708" w:rsidRPr="00787E88" w:rsidRDefault="003F1708" w:rsidP="00CE63EB">
            <w:pPr>
              <w:rPr>
                <w:rFonts w:ascii="Calibri" w:hAnsi="Calibri" w:cs="Calibri"/>
                <w:sz w:val="20"/>
                <w:szCs w:val="20"/>
                <w:lang w:val="en-GB"/>
              </w:rPr>
            </w:pPr>
            <w:r>
              <w:rPr>
                <w:rFonts w:ascii="Calibri" w:hAnsi="Calibri" w:cs="Calibri"/>
                <w:sz w:val="20"/>
                <w:szCs w:val="20"/>
                <w:lang w:val="en-GB"/>
              </w:rPr>
              <w:t>Overall</w:t>
            </w:r>
          </w:p>
        </w:tc>
        <w:tc>
          <w:tcPr>
            <w:tcW w:w="1553" w:type="dxa"/>
          </w:tcPr>
          <w:p w14:paraId="540F89C4" w14:textId="77777777" w:rsidR="003F1708" w:rsidRDefault="003F1708" w:rsidP="001D1149">
            <w:pPr>
              <w:rPr>
                <w:rFonts w:ascii="Calibri" w:hAnsi="Calibri" w:cs="Calibri"/>
                <w:sz w:val="20"/>
                <w:szCs w:val="20"/>
                <w:lang w:val="en-GB"/>
              </w:rPr>
            </w:pPr>
          </w:p>
        </w:tc>
        <w:tc>
          <w:tcPr>
            <w:tcW w:w="1122" w:type="dxa"/>
          </w:tcPr>
          <w:p w14:paraId="7325181D" w14:textId="77777777" w:rsidR="003F1708" w:rsidRDefault="003F1708">
            <w:pPr>
              <w:rPr>
                <w:rFonts w:ascii="Calibri" w:hAnsi="Calibri" w:cs="Calibri"/>
                <w:sz w:val="20"/>
                <w:szCs w:val="20"/>
                <w:lang w:val="en-GB"/>
              </w:rPr>
            </w:pPr>
          </w:p>
        </w:tc>
        <w:tc>
          <w:tcPr>
            <w:tcW w:w="723" w:type="dxa"/>
          </w:tcPr>
          <w:p w14:paraId="711B10A9" w14:textId="77777777" w:rsidR="003F1708" w:rsidRDefault="003F1708">
            <w:pPr>
              <w:rPr>
                <w:rFonts w:ascii="Calibri" w:hAnsi="Calibri" w:cs="Calibri"/>
                <w:sz w:val="20"/>
                <w:szCs w:val="20"/>
                <w:lang w:val="en-GB"/>
              </w:rPr>
            </w:pPr>
          </w:p>
        </w:tc>
        <w:tc>
          <w:tcPr>
            <w:tcW w:w="823" w:type="dxa"/>
          </w:tcPr>
          <w:p w14:paraId="365B149D" w14:textId="77777777" w:rsidR="003F1708" w:rsidRDefault="003F1708">
            <w:pPr>
              <w:rPr>
                <w:rFonts w:ascii="Calibri" w:hAnsi="Calibri" w:cs="Calibri"/>
                <w:sz w:val="20"/>
                <w:szCs w:val="20"/>
                <w:lang w:val="en-GB"/>
              </w:rPr>
            </w:pPr>
          </w:p>
        </w:tc>
        <w:tc>
          <w:tcPr>
            <w:tcW w:w="699" w:type="dxa"/>
          </w:tcPr>
          <w:p w14:paraId="5F329031" w14:textId="77777777" w:rsidR="003F1708" w:rsidRDefault="003F1708">
            <w:pPr>
              <w:rPr>
                <w:rFonts w:ascii="Calibri" w:hAnsi="Calibri" w:cs="Calibri"/>
                <w:sz w:val="20"/>
                <w:szCs w:val="20"/>
                <w:lang w:val="en-GB"/>
              </w:rPr>
            </w:pPr>
          </w:p>
        </w:tc>
        <w:tc>
          <w:tcPr>
            <w:tcW w:w="2073" w:type="dxa"/>
          </w:tcPr>
          <w:p w14:paraId="31D29ABE" w14:textId="77777777" w:rsidR="003F1708" w:rsidRDefault="003F1708">
            <w:pPr>
              <w:rPr>
                <w:rFonts w:ascii="Calibri" w:hAnsi="Calibri" w:cs="Calibri"/>
                <w:sz w:val="20"/>
                <w:szCs w:val="20"/>
                <w:lang w:val="en-GB"/>
              </w:rPr>
            </w:pPr>
          </w:p>
        </w:tc>
      </w:tr>
      <w:tr w:rsidR="003F1708" w14:paraId="2C65A557" w14:textId="77777777" w:rsidTr="00D63666">
        <w:tc>
          <w:tcPr>
            <w:tcW w:w="2041" w:type="dxa"/>
            <w:vMerge/>
          </w:tcPr>
          <w:p w14:paraId="1952FC04" w14:textId="77777777" w:rsidR="003F1708" w:rsidRDefault="003F1708">
            <w:pPr>
              <w:rPr>
                <w:rFonts w:ascii="Calibri" w:hAnsi="Calibri" w:cs="Calibri"/>
                <w:sz w:val="20"/>
                <w:szCs w:val="20"/>
                <w:lang w:val="en-GB"/>
              </w:rPr>
            </w:pPr>
          </w:p>
        </w:tc>
        <w:tc>
          <w:tcPr>
            <w:tcW w:w="1153" w:type="dxa"/>
            <w:vMerge/>
          </w:tcPr>
          <w:p w14:paraId="1F9AD7BB" w14:textId="77777777" w:rsidR="003F1708" w:rsidRDefault="003F1708">
            <w:pPr>
              <w:rPr>
                <w:rFonts w:ascii="Calibri" w:hAnsi="Calibri" w:cs="Calibri"/>
                <w:sz w:val="20"/>
                <w:szCs w:val="20"/>
                <w:lang w:val="en-GB"/>
              </w:rPr>
            </w:pPr>
          </w:p>
        </w:tc>
        <w:tc>
          <w:tcPr>
            <w:tcW w:w="1153" w:type="dxa"/>
          </w:tcPr>
          <w:p w14:paraId="1252F635" w14:textId="1FFEB219"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13BBF77E" w14:textId="77777777" w:rsidR="003F1708" w:rsidRDefault="003F1708">
            <w:pPr>
              <w:rPr>
                <w:rFonts w:ascii="Calibri" w:hAnsi="Calibri" w:cs="Calibri"/>
                <w:sz w:val="20"/>
                <w:szCs w:val="20"/>
                <w:lang w:val="en-GB"/>
              </w:rPr>
            </w:pPr>
          </w:p>
        </w:tc>
        <w:tc>
          <w:tcPr>
            <w:tcW w:w="1122" w:type="dxa"/>
          </w:tcPr>
          <w:p w14:paraId="2D126501" w14:textId="77777777" w:rsidR="003F1708" w:rsidRDefault="003F1708">
            <w:pPr>
              <w:rPr>
                <w:rFonts w:ascii="Calibri" w:hAnsi="Calibri" w:cs="Calibri"/>
                <w:sz w:val="20"/>
                <w:szCs w:val="20"/>
                <w:lang w:val="en-GB"/>
              </w:rPr>
            </w:pPr>
          </w:p>
        </w:tc>
        <w:tc>
          <w:tcPr>
            <w:tcW w:w="723" w:type="dxa"/>
          </w:tcPr>
          <w:p w14:paraId="35B9B519" w14:textId="77777777" w:rsidR="003F1708" w:rsidRDefault="003F1708">
            <w:pPr>
              <w:rPr>
                <w:rFonts w:ascii="Calibri" w:hAnsi="Calibri" w:cs="Calibri"/>
                <w:sz w:val="20"/>
                <w:szCs w:val="20"/>
                <w:lang w:val="en-GB"/>
              </w:rPr>
            </w:pPr>
          </w:p>
        </w:tc>
        <w:tc>
          <w:tcPr>
            <w:tcW w:w="823" w:type="dxa"/>
          </w:tcPr>
          <w:p w14:paraId="306562D7" w14:textId="77777777" w:rsidR="003F1708" w:rsidRDefault="003F1708">
            <w:pPr>
              <w:rPr>
                <w:rFonts w:ascii="Calibri" w:hAnsi="Calibri" w:cs="Calibri"/>
                <w:sz w:val="20"/>
                <w:szCs w:val="20"/>
                <w:lang w:val="en-GB"/>
              </w:rPr>
            </w:pPr>
          </w:p>
        </w:tc>
        <w:tc>
          <w:tcPr>
            <w:tcW w:w="699" w:type="dxa"/>
          </w:tcPr>
          <w:p w14:paraId="3C8D9504" w14:textId="77777777" w:rsidR="003F1708" w:rsidRDefault="003F1708">
            <w:pPr>
              <w:rPr>
                <w:rFonts w:ascii="Calibri" w:hAnsi="Calibri" w:cs="Calibri"/>
                <w:sz w:val="20"/>
                <w:szCs w:val="20"/>
                <w:lang w:val="en-GB"/>
              </w:rPr>
            </w:pPr>
          </w:p>
        </w:tc>
        <w:tc>
          <w:tcPr>
            <w:tcW w:w="2073" w:type="dxa"/>
          </w:tcPr>
          <w:p w14:paraId="1E9A9C29" w14:textId="77777777" w:rsidR="003F1708" w:rsidRDefault="003F1708">
            <w:pPr>
              <w:rPr>
                <w:rFonts w:ascii="Calibri" w:hAnsi="Calibri" w:cs="Calibri"/>
                <w:sz w:val="20"/>
                <w:szCs w:val="20"/>
                <w:lang w:val="en-GB"/>
              </w:rPr>
            </w:pPr>
          </w:p>
        </w:tc>
      </w:tr>
      <w:tr w:rsidR="003F1708" w14:paraId="540835CD" w14:textId="77777777" w:rsidTr="00D63666">
        <w:tc>
          <w:tcPr>
            <w:tcW w:w="2041" w:type="dxa"/>
            <w:vMerge/>
          </w:tcPr>
          <w:p w14:paraId="5284C948" w14:textId="77777777" w:rsidR="003F1708" w:rsidRDefault="003F1708">
            <w:pPr>
              <w:rPr>
                <w:rFonts w:ascii="Calibri" w:hAnsi="Calibri" w:cs="Calibri"/>
                <w:sz w:val="20"/>
                <w:szCs w:val="20"/>
                <w:lang w:val="en-GB"/>
              </w:rPr>
            </w:pPr>
          </w:p>
        </w:tc>
        <w:tc>
          <w:tcPr>
            <w:tcW w:w="1153" w:type="dxa"/>
            <w:vMerge/>
          </w:tcPr>
          <w:p w14:paraId="4B2A9E5B" w14:textId="77777777" w:rsidR="003F1708" w:rsidRDefault="003F1708">
            <w:pPr>
              <w:rPr>
                <w:rFonts w:ascii="Calibri" w:hAnsi="Calibri" w:cs="Calibri"/>
                <w:sz w:val="20"/>
                <w:szCs w:val="20"/>
                <w:lang w:val="en-GB"/>
              </w:rPr>
            </w:pPr>
          </w:p>
        </w:tc>
        <w:tc>
          <w:tcPr>
            <w:tcW w:w="1153" w:type="dxa"/>
          </w:tcPr>
          <w:p w14:paraId="3D09E2AC" w14:textId="584BA188"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3F49C39D" w14:textId="77777777" w:rsidR="003F1708" w:rsidRDefault="003F1708">
            <w:pPr>
              <w:rPr>
                <w:rFonts w:ascii="Calibri" w:hAnsi="Calibri" w:cs="Calibri"/>
                <w:sz w:val="20"/>
                <w:szCs w:val="20"/>
                <w:lang w:val="en-GB"/>
              </w:rPr>
            </w:pPr>
          </w:p>
        </w:tc>
        <w:tc>
          <w:tcPr>
            <w:tcW w:w="1122" w:type="dxa"/>
          </w:tcPr>
          <w:p w14:paraId="0BE243CB" w14:textId="77777777" w:rsidR="003F1708" w:rsidRDefault="003F1708">
            <w:pPr>
              <w:rPr>
                <w:rFonts w:ascii="Calibri" w:hAnsi="Calibri" w:cs="Calibri"/>
                <w:sz w:val="20"/>
                <w:szCs w:val="20"/>
                <w:lang w:val="en-GB"/>
              </w:rPr>
            </w:pPr>
          </w:p>
        </w:tc>
        <w:tc>
          <w:tcPr>
            <w:tcW w:w="723" w:type="dxa"/>
          </w:tcPr>
          <w:p w14:paraId="024F697D" w14:textId="77777777" w:rsidR="003F1708" w:rsidRDefault="003F1708">
            <w:pPr>
              <w:rPr>
                <w:rFonts w:ascii="Calibri" w:hAnsi="Calibri" w:cs="Calibri"/>
                <w:sz w:val="20"/>
                <w:szCs w:val="20"/>
                <w:lang w:val="en-GB"/>
              </w:rPr>
            </w:pPr>
          </w:p>
        </w:tc>
        <w:tc>
          <w:tcPr>
            <w:tcW w:w="823" w:type="dxa"/>
          </w:tcPr>
          <w:p w14:paraId="3B8E905D" w14:textId="77777777" w:rsidR="003F1708" w:rsidRDefault="003F1708">
            <w:pPr>
              <w:rPr>
                <w:rFonts w:ascii="Calibri" w:hAnsi="Calibri" w:cs="Calibri"/>
                <w:sz w:val="20"/>
                <w:szCs w:val="20"/>
                <w:lang w:val="en-GB"/>
              </w:rPr>
            </w:pPr>
          </w:p>
        </w:tc>
        <w:tc>
          <w:tcPr>
            <w:tcW w:w="699" w:type="dxa"/>
          </w:tcPr>
          <w:p w14:paraId="67452337" w14:textId="77777777" w:rsidR="003F1708" w:rsidRDefault="003F1708">
            <w:pPr>
              <w:rPr>
                <w:rFonts w:ascii="Calibri" w:hAnsi="Calibri" w:cs="Calibri"/>
                <w:sz w:val="20"/>
                <w:szCs w:val="20"/>
                <w:lang w:val="en-GB"/>
              </w:rPr>
            </w:pPr>
          </w:p>
        </w:tc>
        <w:tc>
          <w:tcPr>
            <w:tcW w:w="2073" w:type="dxa"/>
          </w:tcPr>
          <w:p w14:paraId="6264E73F" w14:textId="77777777" w:rsidR="003F1708" w:rsidRDefault="003F1708">
            <w:pPr>
              <w:rPr>
                <w:rFonts w:ascii="Calibri" w:hAnsi="Calibri" w:cs="Calibri"/>
                <w:sz w:val="20"/>
                <w:szCs w:val="20"/>
                <w:lang w:val="en-GB"/>
              </w:rPr>
            </w:pPr>
          </w:p>
        </w:tc>
      </w:tr>
      <w:tr w:rsidR="003F1708" w14:paraId="22A43B23" w14:textId="77777777" w:rsidTr="00D63666">
        <w:tc>
          <w:tcPr>
            <w:tcW w:w="2041" w:type="dxa"/>
            <w:vMerge/>
          </w:tcPr>
          <w:p w14:paraId="5A04D21D" w14:textId="77777777" w:rsidR="003F1708" w:rsidRDefault="003F1708">
            <w:pPr>
              <w:rPr>
                <w:rFonts w:ascii="Calibri" w:hAnsi="Calibri" w:cs="Calibri"/>
                <w:sz w:val="20"/>
                <w:szCs w:val="20"/>
                <w:lang w:val="en-GB"/>
              </w:rPr>
            </w:pPr>
          </w:p>
        </w:tc>
        <w:tc>
          <w:tcPr>
            <w:tcW w:w="1153" w:type="dxa"/>
            <w:vMerge w:val="restart"/>
          </w:tcPr>
          <w:p w14:paraId="05FD77CF" w14:textId="77777777" w:rsidR="003F1708" w:rsidRPr="00787E88" w:rsidRDefault="003F1708">
            <w:pPr>
              <w:rPr>
                <w:rFonts w:ascii="Calibri" w:hAnsi="Calibri" w:cs="Calibri"/>
                <w:sz w:val="20"/>
                <w:szCs w:val="20"/>
                <w:lang w:val="en-GB"/>
              </w:rPr>
            </w:pPr>
            <w:r w:rsidRPr="002C7E38">
              <w:rPr>
                <w:rFonts w:ascii="Calibri" w:hAnsi="Calibri" w:cs="Calibri"/>
                <w:sz w:val="20"/>
                <w:szCs w:val="20"/>
                <w:lang w:val="en-GB"/>
              </w:rPr>
              <w:t>&gt; 10th centile</w:t>
            </w:r>
          </w:p>
        </w:tc>
        <w:tc>
          <w:tcPr>
            <w:tcW w:w="1153" w:type="dxa"/>
          </w:tcPr>
          <w:p w14:paraId="67E9E86F" w14:textId="4C9B0435" w:rsidR="003F1708" w:rsidRPr="00787E88" w:rsidRDefault="003F1708">
            <w:pPr>
              <w:rPr>
                <w:rFonts w:ascii="Calibri" w:hAnsi="Calibri" w:cs="Calibri"/>
                <w:sz w:val="20"/>
                <w:szCs w:val="20"/>
                <w:lang w:val="en-GB"/>
              </w:rPr>
            </w:pPr>
            <w:r>
              <w:rPr>
                <w:rFonts w:ascii="Calibri" w:hAnsi="Calibri" w:cs="Calibri"/>
                <w:sz w:val="20"/>
                <w:szCs w:val="20"/>
                <w:lang w:val="en-GB"/>
              </w:rPr>
              <w:t>Overall</w:t>
            </w:r>
          </w:p>
        </w:tc>
        <w:tc>
          <w:tcPr>
            <w:tcW w:w="1553" w:type="dxa"/>
          </w:tcPr>
          <w:p w14:paraId="1386D8EC" w14:textId="77777777" w:rsidR="003F1708" w:rsidRDefault="003F1708">
            <w:pPr>
              <w:rPr>
                <w:rFonts w:ascii="Calibri" w:hAnsi="Calibri" w:cs="Calibri"/>
                <w:sz w:val="20"/>
                <w:szCs w:val="20"/>
                <w:lang w:val="en-GB"/>
              </w:rPr>
            </w:pPr>
          </w:p>
        </w:tc>
        <w:tc>
          <w:tcPr>
            <w:tcW w:w="1122" w:type="dxa"/>
          </w:tcPr>
          <w:p w14:paraId="373C8D1B" w14:textId="77777777" w:rsidR="003F1708" w:rsidRDefault="003F1708">
            <w:pPr>
              <w:rPr>
                <w:rFonts w:ascii="Calibri" w:hAnsi="Calibri" w:cs="Calibri"/>
                <w:sz w:val="20"/>
                <w:szCs w:val="20"/>
                <w:lang w:val="en-GB"/>
              </w:rPr>
            </w:pPr>
          </w:p>
        </w:tc>
        <w:tc>
          <w:tcPr>
            <w:tcW w:w="723" w:type="dxa"/>
          </w:tcPr>
          <w:p w14:paraId="28FE2791" w14:textId="77777777" w:rsidR="003F1708" w:rsidRDefault="003F1708">
            <w:pPr>
              <w:rPr>
                <w:rFonts w:ascii="Calibri" w:hAnsi="Calibri" w:cs="Calibri"/>
                <w:sz w:val="20"/>
                <w:szCs w:val="20"/>
                <w:lang w:val="en-GB"/>
              </w:rPr>
            </w:pPr>
          </w:p>
        </w:tc>
        <w:tc>
          <w:tcPr>
            <w:tcW w:w="823" w:type="dxa"/>
          </w:tcPr>
          <w:p w14:paraId="3940A896" w14:textId="77777777" w:rsidR="003F1708" w:rsidRDefault="003F1708">
            <w:pPr>
              <w:rPr>
                <w:rFonts w:ascii="Calibri" w:hAnsi="Calibri" w:cs="Calibri"/>
                <w:sz w:val="20"/>
                <w:szCs w:val="20"/>
                <w:lang w:val="en-GB"/>
              </w:rPr>
            </w:pPr>
          </w:p>
        </w:tc>
        <w:tc>
          <w:tcPr>
            <w:tcW w:w="699" w:type="dxa"/>
          </w:tcPr>
          <w:p w14:paraId="00906434" w14:textId="77777777" w:rsidR="003F1708" w:rsidRDefault="003F1708">
            <w:pPr>
              <w:rPr>
                <w:rFonts w:ascii="Calibri" w:hAnsi="Calibri" w:cs="Calibri"/>
                <w:sz w:val="20"/>
                <w:szCs w:val="20"/>
                <w:lang w:val="en-GB"/>
              </w:rPr>
            </w:pPr>
          </w:p>
        </w:tc>
        <w:tc>
          <w:tcPr>
            <w:tcW w:w="2073" w:type="dxa"/>
          </w:tcPr>
          <w:p w14:paraId="3E60CCF9" w14:textId="77777777" w:rsidR="003F1708" w:rsidRDefault="003F1708">
            <w:pPr>
              <w:rPr>
                <w:rFonts w:ascii="Calibri" w:hAnsi="Calibri" w:cs="Calibri"/>
                <w:sz w:val="20"/>
                <w:szCs w:val="20"/>
                <w:lang w:val="en-GB"/>
              </w:rPr>
            </w:pPr>
          </w:p>
        </w:tc>
      </w:tr>
      <w:tr w:rsidR="003F1708" w14:paraId="32A4FB09" w14:textId="77777777" w:rsidTr="00D63666">
        <w:tc>
          <w:tcPr>
            <w:tcW w:w="2041" w:type="dxa"/>
            <w:vMerge/>
          </w:tcPr>
          <w:p w14:paraId="117D6205" w14:textId="77777777" w:rsidR="003F1708" w:rsidRPr="00787E88" w:rsidRDefault="003F1708">
            <w:pPr>
              <w:rPr>
                <w:rFonts w:ascii="Calibri" w:hAnsi="Calibri" w:cs="Calibri"/>
                <w:sz w:val="20"/>
                <w:szCs w:val="20"/>
                <w:lang w:val="en-GB"/>
              </w:rPr>
            </w:pPr>
          </w:p>
        </w:tc>
        <w:tc>
          <w:tcPr>
            <w:tcW w:w="1153" w:type="dxa"/>
            <w:vMerge/>
          </w:tcPr>
          <w:p w14:paraId="1226050E" w14:textId="77777777" w:rsidR="003F1708" w:rsidRDefault="003F1708">
            <w:pPr>
              <w:rPr>
                <w:rFonts w:ascii="Calibri" w:hAnsi="Calibri" w:cs="Calibri"/>
                <w:sz w:val="20"/>
                <w:szCs w:val="20"/>
                <w:lang w:val="en-GB"/>
              </w:rPr>
            </w:pPr>
          </w:p>
        </w:tc>
        <w:tc>
          <w:tcPr>
            <w:tcW w:w="1153" w:type="dxa"/>
          </w:tcPr>
          <w:p w14:paraId="579C9625" w14:textId="1E83A9B3"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2D38DBCA" w14:textId="77777777" w:rsidR="003F1708" w:rsidRDefault="003F1708">
            <w:pPr>
              <w:rPr>
                <w:rFonts w:ascii="Calibri" w:hAnsi="Calibri" w:cs="Calibri"/>
                <w:sz w:val="20"/>
                <w:szCs w:val="20"/>
                <w:lang w:val="en-GB"/>
              </w:rPr>
            </w:pPr>
          </w:p>
        </w:tc>
        <w:tc>
          <w:tcPr>
            <w:tcW w:w="1122" w:type="dxa"/>
          </w:tcPr>
          <w:p w14:paraId="79549FC2" w14:textId="77777777" w:rsidR="003F1708" w:rsidRDefault="003F1708">
            <w:pPr>
              <w:rPr>
                <w:rFonts w:ascii="Calibri" w:hAnsi="Calibri" w:cs="Calibri"/>
                <w:sz w:val="20"/>
                <w:szCs w:val="20"/>
                <w:lang w:val="en-GB"/>
              </w:rPr>
            </w:pPr>
          </w:p>
        </w:tc>
        <w:tc>
          <w:tcPr>
            <w:tcW w:w="723" w:type="dxa"/>
          </w:tcPr>
          <w:p w14:paraId="3E81CB57" w14:textId="77777777" w:rsidR="003F1708" w:rsidRDefault="003F1708">
            <w:pPr>
              <w:rPr>
                <w:rFonts w:ascii="Calibri" w:hAnsi="Calibri" w:cs="Calibri"/>
                <w:sz w:val="20"/>
                <w:szCs w:val="20"/>
                <w:lang w:val="en-GB"/>
              </w:rPr>
            </w:pPr>
          </w:p>
        </w:tc>
        <w:tc>
          <w:tcPr>
            <w:tcW w:w="823" w:type="dxa"/>
          </w:tcPr>
          <w:p w14:paraId="146297CF" w14:textId="77777777" w:rsidR="003F1708" w:rsidRDefault="003F1708">
            <w:pPr>
              <w:rPr>
                <w:rFonts w:ascii="Calibri" w:hAnsi="Calibri" w:cs="Calibri"/>
                <w:sz w:val="20"/>
                <w:szCs w:val="20"/>
                <w:lang w:val="en-GB"/>
              </w:rPr>
            </w:pPr>
          </w:p>
        </w:tc>
        <w:tc>
          <w:tcPr>
            <w:tcW w:w="699" w:type="dxa"/>
          </w:tcPr>
          <w:p w14:paraId="25669374" w14:textId="77777777" w:rsidR="003F1708" w:rsidRDefault="003F1708">
            <w:pPr>
              <w:rPr>
                <w:rFonts w:ascii="Calibri" w:hAnsi="Calibri" w:cs="Calibri"/>
                <w:sz w:val="20"/>
                <w:szCs w:val="20"/>
                <w:lang w:val="en-GB"/>
              </w:rPr>
            </w:pPr>
          </w:p>
        </w:tc>
        <w:tc>
          <w:tcPr>
            <w:tcW w:w="2073" w:type="dxa"/>
          </w:tcPr>
          <w:p w14:paraId="6B3385E8" w14:textId="77777777" w:rsidR="003F1708" w:rsidRDefault="003F1708">
            <w:pPr>
              <w:rPr>
                <w:rFonts w:ascii="Calibri" w:hAnsi="Calibri" w:cs="Calibri"/>
                <w:sz w:val="20"/>
                <w:szCs w:val="20"/>
                <w:lang w:val="en-GB"/>
              </w:rPr>
            </w:pPr>
          </w:p>
        </w:tc>
      </w:tr>
      <w:tr w:rsidR="003F1708" w14:paraId="0B670654" w14:textId="77777777" w:rsidTr="00D63666">
        <w:tc>
          <w:tcPr>
            <w:tcW w:w="2041" w:type="dxa"/>
            <w:vMerge/>
          </w:tcPr>
          <w:p w14:paraId="7E3F5584" w14:textId="77777777" w:rsidR="003F1708" w:rsidRPr="00787E88" w:rsidRDefault="003F1708">
            <w:pPr>
              <w:rPr>
                <w:rFonts w:ascii="Calibri" w:hAnsi="Calibri" w:cs="Calibri"/>
                <w:sz w:val="20"/>
                <w:szCs w:val="20"/>
                <w:lang w:val="en-GB"/>
              </w:rPr>
            </w:pPr>
          </w:p>
        </w:tc>
        <w:tc>
          <w:tcPr>
            <w:tcW w:w="1153" w:type="dxa"/>
            <w:vMerge/>
          </w:tcPr>
          <w:p w14:paraId="5EC0B392" w14:textId="77777777" w:rsidR="003F1708" w:rsidRDefault="003F1708">
            <w:pPr>
              <w:rPr>
                <w:rFonts w:ascii="Calibri" w:hAnsi="Calibri" w:cs="Calibri"/>
                <w:sz w:val="20"/>
                <w:szCs w:val="20"/>
                <w:lang w:val="en-GB"/>
              </w:rPr>
            </w:pPr>
          </w:p>
        </w:tc>
        <w:tc>
          <w:tcPr>
            <w:tcW w:w="1153" w:type="dxa"/>
          </w:tcPr>
          <w:p w14:paraId="21B5C361" w14:textId="187E6EC7"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551523D3" w14:textId="77777777" w:rsidR="003F1708" w:rsidRDefault="003F1708">
            <w:pPr>
              <w:rPr>
                <w:rFonts w:ascii="Calibri" w:hAnsi="Calibri" w:cs="Calibri"/>
                <w:sz w:val="20"/>
                <w:szCs w:val="20"/>
                <w:lang w:val="en-GB"/>
              </w:rPr>
            </w:pPr>
          </w:p>
        </w:tc>
        <w:tc>
          <w:tcPr>
            <w:tcW w:w="1122" w:type="dxa"/>
          </w:tcPr>
          <w:p w14:paraId="270C2959" w14:textId="77777777" w:rsidR="003F1708" w:rsidRDefault="003F1708">
            <w:pPr>
              <w:rPr>
                <w:rFonts w:ascii="Calibri" w:hAnsi="Calibri" w:cs="Calibri"/>
                <w:sz w:val="20"/>
                <w:szCs w:val="20"/>
                <w:lang w:val="en-GB"/>
              </w:rPr>
            </w:pPr>
          </w:p>
        </w:tc>
        <w:tc>
          <w:tcPr>
            <w:tcW w:w="723" w:type="dxa"/>
          </w:tcPr>
          <w:p w14:paraId="189B110D" w14:textId="77777777" w:rsidR="003F1708" w:rsidRDefault="003F1708">
            <w:pPr>
              <w:rPr>
                <w:rFonts w:ascii="Calibri" w:hAnsi="Calibri" w:cs="Calibri"/>
                <w:sz w:val="20"/>
                <w:szCs w:val="20"/>
                <w:lang w:val="en-GB"/>
              </w:rPr>
            </w:pPr>
          </w:p>
        </w:tc>
        <w:tc>
          <w:tcPr>
            <w:tcW w:w="823" w:type="dxa"/>
          </w:tcPr>
          <w:p w14:paraId="0FE9F1C6" w14:textId="77777777" w:rsidR="003F1708" w:rsidRDefault="003F1708">
            <w:pPr>
              <w:rPr>
                <w:rFonts w:ascii="Calibri" w:hAnsi="Calibri" w:cs="Calibri"/>
                <w:sz w:val="20"/>
                <w:szCs w:val="20"/>
                <w:lang w:val="en-GB"/>
              </w:rPr>
            </w:pPr>
          </w:p>
        </w:tc>
        <w:tc>
          <w:tcPr>
            <w:tcW w:w="699" w:type="dxa"/>
          </w:tcPr>
          <w:p w14:paraId="1CECE870" w14:textId="77777777" w:rsidR="003F1708" w:rsidRDefault="003F1708">
            <w:pPr>
              <w:rPr>
                <w:rFonts w:ascii="Calibri" w:hAnsi="Calibri" w:cs="Calibri"/>
                <w:sz w:val="20"/>
                <w:szCs w:val="20"/>
                <w:lang w:val="en-GB"/>
              </w:rPr>
            </w:pPr>
          </w:p>
        </w:tc>
        <w:tc>
          <w:tcPr>
            <w:tcW w:w="2073" w:type="dxa"/>
          </w:tcPr>
          <w:p w14:paraId="479DCA4F" w14:textId="77777777" w:rsidR="003F1708" w:rsidRDefault="003F1708">
            <w:pPr>
              <w:rPr>
                <w:rFonts w:ascii="Calibri" w:hAnsi="Calibri" w:cs="Calibri"/>
                <w:sz w:val="20"/>
                <w:szCs w:val="20"/>
                <w:lang w:val="en-GB"/>
              </w:rPr>
            </w:pPr>
          </w:p>
        </w:tc>
      </w:tr>
      <w:tr w:rsidR="002C7E38" w14:paraId="12C13771" w14:textId="77777777" w:rsidTr="00D63666">
        <w:tc>
          <w:tcPr>
            <w:tcW w:w="2041" w:type="dxa"/>
          </w:tcPr>
          <w:p w14:paraId="0A6A7EE3" w14:textId="77777777" w:rsidR="002C7E38" w:rsidRPr="00787E88" w:rsidRDefault="002C7E38" w:rsidP="006B4DF0">
            <w:pPr>
              <w:rPr>
                <w:rFonts w:ascii="Calibri" w:hAnsi="Calibri" w:cs="Calibri"/>
                <w:sz w:val="20"/>
                <w:szCs w:val="20"/>
                <w:lang w:val="en-GB"/>
              </w:rPr>
            </w:pPr>
            <w:r>
              <w:rPr>
                <w:rFonts w:ascii="Calibri" w:hAnsi="Calibri" w:cs="Calibri"/>
                <w:sz w:val="20"/>
                <w:szCs w:val="20"/>
                <w:lang w:val="en-GB"/>
              </w:rPr>
              <w:t>…</w:t>
            </w:r>
          </w:p>
        </w:tc>
        <w:tc>
          <w:tcPr>
            <w:tcW w:w="1153" w:type="dxa"/>
          </w:tcPr>
          <w:p w14:paraId="3292910C" w14:textId="77777777" w:rsidR="002C7E38" w:rsidRDefault="002C7E38" w:rsidP="00D71519">
            <w:pPr>
              <w:rPr>
                <w:rFonts w:ascii="Calibri" w:hAnsi="Calibri" w:cs="Calibri"/>
                <w:sz w:val="20"/>
                <w:szCs w:val="20"/>
                <w:lang w:val="en-GB"/>
              </w:rPr>
            </w:pPr>
          </w:p>
        </w:tc>
        <w:tc>
          <w:tcPr>
            <w:tcW w:w="1153" w:type="dxa"/>
          </w:tcPr>
          <w:p w14:paraId="3BD3573F" w14:textId="77777777" w:rsidR="002C7E38" w:rsidRPr="00787E88" w:rsidRDefault="002C7E38" w:rsidP="00CE63EB">
            <w:pPr>
              <w:rPr>
                <w:rFonts w:ascii="Calibri" w:hAnsi="Calibri" w:cs="Calibri"/>
                <w:sz w:val="20"/>
                <w:szCs w:val="20"/>
                <w:lang w:val="en-GB"/>
              </w:rPr>
            </w:pPr>
          </w:p>
        </w:tc>
        <w:tc>
          <w:tcPr>
            <w:tcW w:w="1553" w:type="dxa"/>
          </w:tcPr>
          <w:p w14:paraId="35C6D637" w14:textId="77777777" w:rsidR="002C7E38" w:rsidRDefault="002C7E38" w:rsidP="001D1149">
            <w:pPr>
              <w:rPr>
                <w:rFonts w:ascii="Calibri" w:hAnsi="Calibri" w:cs="Calibri"/>
                <w:sz w:val="20"/>
                <w:szCs w:val="20"/>
                <w:lang w:val="en-GB"/>
              </w:rPr>
            </w:pPr>
          </w:p>
        </w:tc>
        <w:tc>
          <w:tcPr>
            <w:tcW w:w="1122" w:type="dxa"/>
          </w:tcPr>
          <w:p w14:paraId="2814DD04" w14:textId="77777777" w:rsidR="002C7E38" w:rsidRDefault="002C7E38">
            <w:pPr>
              <w:rPr>
                <w:rFonts w:ascii="Calibri" w:hAnsi="Calibri" w:cs="Calibri"/>
                <w:sz w:val="20"/>
                <w:szCs w:val="20"/>
                <w:lang w:val="en-GB"/>
              </w:rPr>
            </w:pPr>
          </w:p>
        </w:tc>
        <w:tc>
          <w:tcPr>
            <w:tcW w:w="723" w:type="dxa"/>
          </w:tcPr>
          <w:p w14:paraId="436F9E8C" w14:textId="77777777" w:rsidR="002C7E38" w:rsidRDefault="002C7E38">
            <w:pPr>
              <w:rPr>
                <w:rFonts w:ascii="Calibri" w:hAnsi="Calibri" w:cs="Calibri"/>
                <w:sz w:val="20"/>
                <w:szCs w:val="20"/>
                <w:lang w:val="en-GB"/>
              </w:rPr>
            </w:pPr>
          </w:p>
        </w:tc>
        <w:tc>
          <w:tcPr>
            <w:tcW w:w="823" w:type="dxa"/>
          </w:tcPr>
          <w:p w14:paraId="2C222E43" w14:textId="77777777" w:rsidR="002C7E38" w:rsidRDefault="002C7E38">
            <w:pPr>
              <w:rPr>
                <w:rFonts w:ascii="Calibri" w:hAnsi="Calibri" w:cs="Calibri"/>
                <w:sz w:val="20"/>
                <w:szCs w:val="20"/>
                <w:lang w:val="en-GB"/>
              </w:rPr>
            </w:pPr>
          </w:p>
        </w:tc>
        <w:tc>
          <w:tcPr>
            <w:tcW w:w="699" w:type="dxa"/>
          </w:tcPr>
          <w:p w14:paraId="36558C2B" w14:textId="77777777" w:rsidR="002C7E38" w:rsidRDefault="002C7E38">
            <w:pPr>
              <w:rPr>
                <w:rFonts w:ascii="Calibri" w:hAnsi="Calibri" w:cs="Calibri"/>
                <w:sz w:val="20"/>
                <w:szCs w:val="20"/>
                <w:lang w:val="en-GB"/>
              </w:rPr>
            </w:pPr>
          </w:p>
        </w:tc>
        <w:tc>
          <w:tcPr>
            <w:tcW w:w="2073" w:type="dxa"/>
          </w:tcPr>
          <w:p w14:paraId="0AEF2092" w14:textId="77777777" w:rsidR="002C7E38" w:rsidRDefault="002C7E38">
            <w:pPr>
              <w:rPr>
                <w:rFonts w:ascii="Calibri" w:hAnsi="Calibri" w:cs="Calibri"/>
                <w:sz w:val="20"/>
                <w:szCs w:val="20"/>
                <w:lang w:val="en-GB"/>
              </w:rPr>
            </w:pPr>
          </w:p>
        </w:tc>
      </w:tr>
    </w:tbl>
    <w:p w14:paraId="21834F3F" w14:textId="68A83E43" w:rsidR="00D63666" w:rsidRDefault="00D63666" w:rsidP="006B4DF0">
      <w:pPr>
        <w:pStyle w:val="Heading3"/>
        <w:rPr>
          <w:lang w:val="en-GB"/>
        </w:rPr>
      </w:pPr>
      <w:bookmarkStart w:id="39" w:name="_Toc501536622"/>
      <w:r>
        <w:rPr>
          <w:lang w:val="en-GB"/>
        </w:rPr>
        <w:t>Table 6.1   Subgroup analyses (Death)</w:t>
      </w:r>
      <w:bookmarkEnd w:id="39"/>
    </w:p>
    <w:p w14:paraId="42825E40" w14:textId="34355B98" w:rsidR="005C4400" w:rsidRDefault="00D63666" w:rsidP="00CE63EB">
      <w:pPr>
        <w:pStyle w:val="Heading3"/>
        <w:rPr>
          <w:lang w:val="en-GB"/>
        </w:rPr>
      </w:pPr>
      <w:bookmarkStart w:id="40" w:name="_Toc501536623"/>
      <w:r>
        <w:rPr>
          <w:lang w:val="en-GB"/>
        </w:rPr>
        <w:t>Table 6.2   Subgroup analyses (</w:t>
      </w:r>
      <w:r w:rsidRPr="00D63666">
        <w:rPr>
          <w:lang w:val="en-GB"/>
        </w:rPr>
        <w:t>Cerebral Palsy</w:t>
      </w:r>
      <w:r>
        <w:rPr>
          <w:lang w:val="en-GB"/>
        </w:rPr>
        <w:t>)</w:t>
      </w:r>
      <w:bookmarkEnd w:id="40"/>
    </w:p>
    <w:p w14:paraId="7E079AD9" w14:textId="02903BA4" w:rsidR="00D63666" w:rsidRDefault="00D63666" w:rsidP="001D1149">
      <w:pPr>
        <w:pStyle w:val="Heading3"/>
        <w:rPr>
          <w:lang w:val="en-GB"/>
        </w:rPr>
      </w:pPr>
      <w:bookmarkStart w:id="41" w:name="_Toc501536624"/>
      <w:r>
        <w:rPr>
          <w:lang w:val="en-GB"/>
        </w:rPr>
        <w:t>…</w:t>
      </w:r>
      <w:bookmarkEnd w:id="41"/>
    </w:p>
    <w:p w14:paraId="63239EDC" w14:textId="03D4AE22" w:rsidR="00D63666" w:rsidRDefault="00D63666">
      <w:pPr>
        <w:pStyle w:val="Heading3"/>
        <w:rPr>
          <w:lang w:val="en-GB"/>
        </w:rPr>
      </w:pPr>
      <w:bookmarkStart w:id="42" w:name="_Toc501536625"/>
      <w:r>
        <w:rPr>
          <w:lang w:val="en-GB"/>
        </w:rPr>
        <w:t>Table 6.n   Subgroup analyses (Adverse Event)</w:t>
      </w:r>
      <w:bookmarkEnd w:id="42"/>
    </w:p>
    <w:p w14:paraId="1129092C" w14:textId="77777777" w:rsidR="00D63666" w:rsidRPr="00D63666" w:rsidRDefault="00D63666">
      <w:pPr>
        <w:rPr>
          <w:lang w:val="en-GB"/>
        </w:rPr>
      </w:pPr>
    </w:p>
    <w:p w14:paraId="1E669A17" w14:textId="29E4F6E9" w:rsidR="005C4400" w:rsidRPr="00A179F1" w:rsidRDefault="00D63666">
      <w:pPr>
        <w:pStyle w:val="Heading2"/>
        <w:rPr>
          <w:lang w:val="en-GB"/>
        </w:rPr>
      </w:pPr>
      <w:bookmarkStart w:id="43" w:name="_Toc501536626"/>
      <w:r>
        <w:rPr>
          <w:lang w:val="en-GB"/>
        </w:rPr>
        <w:t xml:space="preserve">Table 7   </w:t>
      </w:r>
      <w:r w:rsidR="005C4400">
        <w:rPr>
          <w:lang w:val="en-GB"/>
        </w:rPr>
        <w:t>Sensitivity analyses</w:t>
      </w:r>
      <w:bookmarkEnd w:id="43"/>
      <w:r w:rsidR="005C4400">
        <w:rPr>
          <w:lang w:val="en-G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1153"/>
        <w:gridCol w:w="1553"/>
        <w:gridCol w:w="1122"/>
        <w:gridCol w:w="723"/>
        <w:gridCol w:w="823"/>
        <w:gridCol w:w="699"/>
        <w:gridCol w:w="2073"/>
      </w:tblGrid>
      <w:tr w:rsidR="005C4400" w14:paraId="40F70D68" w14:textId="77777777" w:rsidTr="005C4400">
        <w:tc>
          <w:tcPr>
            <w:tcW w:w="2041" w:type="dxa"/>
            <w:tcBorders>
              <w:top w:val="single" w:sz="4" w:space="0" w:color="auto"/>
              <w:bottom w:val="single" w:sz="4" w:space="0" w:color="auto"/>
            </w:tcBorders>
          </w:tcPr>
          <w:p w14:paraId="613219DA" w14:textId="77777777" w:rsidR="005C4400" w:rsidRDefault="005C4400">
            <w:pPr>
              <w:rPr>
                <w:rFonts w:ascii="Calibri" w:hAnsi="Calibri" w:cs="Calibri"/>
                <w:sz w:val="20"/>
                <w:szCs w:val="20"/>
                <w:lang w:val="en-GB"/>
              </w:rPr>
            </w:pPr>
            <w:r>
              <w:rPr>
                <w:rFonts w:ascii="Calibri" w:hAnsi="Calibri" w:cs="Calibri"/>
                <w:sz w:val="20"/>
                <w:szCs w:val="20"/>
                <w:lang w:val="en-GB"/>
              </w:rPr>
              <w:t>Analysis</w:t>
            </w:r>
          </w:p>
        </w:tc>
        <w:tc>
          <w:tcPr>
            <w:tcW w:w="1153" w:type="dxa"/>
            <w:tcBorders>
              <w:top w:val="single" w:sz="4" w:space="0" w:color="auto"/>
              <w:bottom w:val="single" w:sz="4" w:space="0" w:color="auto"/>
            </w:tcBorders>
          </w:tcPr>
          <w:p w14:paraId="5A16B48F" w14:textId="77777777" w:rsidR="005C4400" w:rsidRDefault="005C4400">
            <w:pPr>
              <w:rPr>
                <w:rFonts w:ascii="Calibri" w:hAnsi="Calibri" w:cs="Calibri"/>
                <w:sz w:val="20"/>
                <w:szCs w:val="20"/>
                <w:lang w:val="en-GB"/>
              </w:rPr>
            </w:pPr>
          </w:p>
        </w:tc>
        <w:tc>
          <w:tcPr>
            <w:tcW w:w="1553" w:type="dxa"/>
            <w:tcBorders>
              <w:top w:val="single" w:sz="4" w:space="0" w:color="auto"/>
              <w:bottom w:val="single" w:sz="4" w:space="0" w:color="auto"/>
            </w:tcBorders>
          </w:tcPr>
          <w:p w14:paraId="3419AF29" w14:textId="77777777" w:rsidR="005C4400" w:rsidRDefault="005C4400">
            <w:pPr>
              <w:rPr>
                <w:rFonts w:ascii="Calibri" w:hAnsi="Calibri" w:cs="Calibri"/>
                <w:sz w:val="20"/>
                <w:szCs w:val="20"/>
                <w:lang w:val="en-GB"/>
              </w:rPr>
            </w:pPr>
            <w:r>
              <w:rPr>
                <w:rFonts w:ascii="Calibri" w:hAnsi="Calibri" w:cs="Calibri"/>
                <w:sz w:val="20"/>
                <w:szCs w:val="20"/>
                <w:lang w:val="en-GB"/>
              </w:rPr>
              <w:t>Intervention</w:t>
            </w:r>
          </w:p>
          <w:p w14:paraId="5861903C" w14:textId="77777777" w:rsidR="005C4400" w:rsidRDefault="005C4400">
            <w:pPr>
              <w:rPr>
                <w:rFonts w:ascii="Calibri" w:hAnsi="Calibri" w:cs="Calibri"/>
                <w:sz w:val="20"/>
                <w:szCs w:val="20"/>
                <w:lang w:val="en-GB"/>
              </w:rPr>
            </w:pPr>
            <w:r>
              <w:rPr>
                <w:rFonts w:ascii="Calibri" w:hAnsi="Calibri" w:cs="Calibri"/>
                <w:sz w:val="20"/>
                <w:szCs w:val="20"/>
                <w:lang w:val="en-GB"/>
              </w:rPr>
              <w:t>n/N</w:t>
            </w:r>
          </w:p>
        </w:tc>
        <w:tc>
          <w:tcPr>
            <w:tcW w:w="1122" w:type="dxa"/>
            <w:tcBorders>
              <w:top w:val="single" w:sz="4" w:space="0" w:color="auto"/>
              <w:bottom w:val="single" w:sz="4" w:space="0" w:color="auto"/>
            </w:tcBorders>
          </w:tcPr>
          <w:p w14:paraId="31E72D8E" w14:textId="77777777" w:rsidR="005C4400" w:rsidRDefault="005C4400">
            <w:pPr>
              <w:rPr>
                <w:rFonts w:ascii="Calibri" w:hAnsi="Calibri" w:cs="Calibri"/>
                <w:sz w:val="20"/>
                <w:szCs w:val="20"/>
                <w:lang w:val="en-GB"/>
              </w:rPr>
            </w:pPr>
            <w:r>
              <w:rPr>
                <w:rFonts w:ascii="Calibri" w:hAnsi="Calibri" w:cs="Calibri"/>
                <w:sz w:val="20"/>
                <w:szCs w:val="20"/>
                <w:lang w:val="en-GB"/>
              </w:rPr>
              <w:t>Control</w:t>
            </w:r>
          </w:p>
          <w:p w14:paraId="0CCB7FAC" w14:textId="77777777" w:rsidR="005C4400" w:rsidRDefault="005C4400">
            <w:pPr>
              <w:rPr>
                <w:rFonts w:ascii="Calibri" w:hAnsi="Calibri" w:cs="Calibri"/>
                <w:sz w:val="20"/>
                <w:szCs w:val="20"/>
                <w:lang w:val="en-GB"/>
              </w:rPr>
            </w:pPr>
            <w:r>
              <w:rPr>
                <w:rFonts w:ascii="Calibri" w:hAnsi="Calibri" w:cs="Calibri"/>
                <w:sz w:val="20"/>
                <w:szCs w:val="20"/>
                <w:lang w:val="en-GB"/>
              </w:rPr>
              <w:t>n/N</w:t>
            </w:r>
          </w:p>
        </w:tc>
        <w:tc>
          <w:tcPr>
            <w:tcW w:w="723" w:type="dxa"/>
            <w:tcBorders>
              <w:top w:val="single" w:sz="4" w:space="0" w:color="auto"/>
              <w:bottom w:val="single" w:sz="4" w:space="0" w:color="auto"/>
            </w:tcBorders>
          </w:tcPr>
          <w:p w14:paraId="75EDB037" w14:textId="77777777" w:rsidR="005C4400" w:rsidRDefault="005C4400">
            <w:pPr>
              <w:rPr>
                <w:rFonts w:ascii="Calibri" w:hAnsi="Calibri" w:cs="Calibri"/>
                <w:sz w:val="20"/>
                <w:szCs w:val="20"/>
                <w:lang w:val="en-GB"/>
              </w:rPr>
            </w:pPr>
            <w:r>
              <w:rPr>
                <w:rFonts w:ascii="Calibri" w:hAnsi="Calibri" w:cs="Calibri"/>
                <w:sz w:val="20"/>
                <w:szCs w:val="20"/>
                <w:lang w:val="en-GB"/>
              </w:rPr>
              <w:t>RR</w:t>
            </w:r>
          </w:p>
        </w:tc>
        <w:tc>
          <w:tcPr>
            <w:tcW w:w="823" w:type="dxa"/>
            <w:tcBorders>
              <w:top w:val="single" w:sz="4" w:space="0" w:color="auto"/>
              <w:bottom w:val="single" w:sz="4" w:space="0" w:color="auto"/>
            </w:tcBorders>
          </w:tcPr>
          <w:p w14:paraId="3A8E19CE" w14:textId="77777777" w:rsidR="005C4400" w:rsidRDefault="005C4400">
            <w:pPr>
              <w:rPr>
                <w:rFonts w:ascii="Calibri" w:hAnsi="Calibri" w:cs="Calibri"/>
                <w:sz w:val="20"/>
                <w:szCs w:val="20"/>
                <w:lang w:val="en-GB"/>
              </w:rPr>
            </w:pPr>
            <w:r>
              <w:rPr>
                <w:rFonts w:ascii="Calibri" w:hAnsi="Calibri" w:cs="Calibri"/>
                <w:sz w:val="20"/>
                <w:szCs w:val="20"/>
                <w:lang w:val="en-GB"/>
              </w:rPr>
              <w:t>LCL</w:t>
            </w:r>
          </w:p>
        </w:tc>
        <w:tc>
          <w:tcPr>
            <w:tcW w:w="699" w:type="dxa"/>
            <w:tcBorders>
              <w:top w:val="single" w:sz="4" w:space="0" w:color="auto"/>
              <w:bottom w:val="single" w:sz="4" w:space="0" w:color="auto"/>
            </w:tcBorders>
          </w:tcPr>
          <w:p w14:paraId="7880B5FF" w14:textId="77777777" w:rsidR="005C4400" w:rsidRDefault="005C4400">
            <w:pPr>
              <w:rPr>
                <w:rFonts w:ascii="Calibri" w:hAnsi="Calibri" w:cs="Calibri"/>
                <w:sz w:val="20"/>
                <w:szCs w:val="20"/>
                <w:lang w:val="en-GB"/>
              </w:rPr>
            </w:pPr>
            <w:r>
              <w:rPr>
                <w:rFonts w:ascii="Calibri" w:hAnsi="Calibri" w:cs="Calibri"/>
                <w:sz w:val="20"/>
                <w:szCs w:val="20"/>
                <w:lang w:val="en-GB"/>
              </w:rPr>
              <w:t>UCL</w:t>
            </w:r>
          </w:p>
        </w:tc>
        <w:tc>
          <w:tcPr>
            <w:tcW w:w="2073" w:type="dxa"/>
            <w:tcBorders>
              <w:top w:val="single" w:sz="4" w:space="0" w:color="auto"/>
              <w:bottom w:val="single" w:sz="4" w:space="0" w:color="auto"/>
            </w:tcBorders>
          </w:tcPr>
          <w:p w14:paraId="7CD2E062" w14:textId="77777777" w:rsidR="005C4400" w:rsidRDefault="005C4400">
            <w:pPr>
              <w:rPr>
                <w:rFonts w:ascii="Calibri" w:hAnsi="Calibri" w:cs="Calibri"/>
                <w:sz w:val="20"/>
                <w:szCs w:val="20"/>
                <w:lang w:val="en-GB"/>
              </w:rPr>
            </w:pPr>
            <w:r w:rsidRPr="005C4400">
              <w:rPr>
                <w:rFonts w:ascii="Calibri" w:hAnsi="Calibri" w:cs="Calibri"/>
                <w:sz w:val="20"/>
                <w:szCs w:val="20"/>
                <w:lang w:val="en-GB"/>
              </w:rPr>
              <w:t>p value</w:t>
            </w:r>
          </w:p>
        </w:tc>
      </w:tr>
      <w:tr w:rsidR="003F1708" w14:paraId="0CF36CF1" w14:textId="77777777" w:rsidTr="005C4400">
        <w:tc>
          <w:tcPr>
            <w:tcW w:w="2041" w:type="dxa"/>
            <w:vMerge w:val="restart"/>
            <w:tcBorders>
              <w:top w:val="single" w:sz="4" w:space="0" w:color="auto"/>
            </w:tcBorders>
          </w:tcPr>
          <w:p w14:paraId="60CA27B8" w14:textId="77777777" w:rsidR="003F1708" w:rsidRDefault="003F1708" w:rsidP="006B4DF0">
            <w:pPr>
              <w:rPr>
                <w:rFonts w:ascii="Calibri" w:hAnsi="Calibri" w:cs="Calibri"/>
                <w:sz w:val="20"/>
                <w:szCs w:val="20"/>
                <w:lang w:val="en-GB"/>
              </w:rPr>
            </w:pPr>
            <w:r>
              <w:rPr>
                <w:rFonts w:ascii="Calibri" w:hAnsi="Calibri" w:cs="Calibri"/>
                <w:sz w:val="20"/>
                <w:szCs w:val="20"/>
                <w:lang w:val="en-GB"/>
              </w:rPr>
              <w:t xml:space="preserve">Sensitivity analysis 1 </w:t>
            </w:r>
          </w:p>
        </w:tc>
        <w:tc>
          <w:tcPr>
            <w:tcW w:w="1153" w:type="dxa"/>
            <w:tcBorders>
              <w:top w:val="single" w:sz="4" w:space="0" w:color="auto"/>
            </w:tcBorders>
          </w:tcPr>
          <w:p w14:paraId="4662AEFC" w14:textId="6AE20193" w:rsidR="003F1708" w:rsidRPr="00787E88" w:rsidRDefault="003F1708" w:rsidP="00D71519">
            <w:pPr>
              <w:rPr>
                <w:rFonts w:ascii="Calibri" w:hAnsi="Calibri" w:cs="Calibri"/>
                <w:sz w:val="20"/>
                <w:szCs w:val="20"/>
                <w:lang w:val="en-GB"/>
              </w:rPr>
            </w:pPr>
            <w:r>
              <w:rPr>
                <w:rFonts w:ascii="Calibri" w:hAnsi="Calibri" w:cs="Calibri"/>
                <w:sz w:val="20"/>
                <w:szCs w:val="20"/>
                <w:lang w:val="en-GB"/>
              </w:rPr>
              <w:t>Overall</w:t>
            </w:r>
          </w:p>
        </w:tc>
        <w:tc>
          <w:tcPr>
            <w:tcW w:w="1553" w:type="dxa"/>
            <w:tcBorders>
              <w:top w:val="single" w:sz="4" w:space="0" w:color="auto"/>
            </w:tcBorders>
          </w:tcPr>
          <w:p w14:paraId="52DFDE06" w14:textId="77777777" w:rsidR="003F1708" w:rsidRDefault="003F1708" w:rsidP="00CE63EB">
            <w:pPr>
              <w:rPr>
                <w:rFonts w:ascii="Calibri" w:hAnsi="Calibri" w:cs="Calibri"/>
                <w:sz w:val="20"/>
                <w:szCs w:val="20"/>
                <w:lang w:val="en-GB"/>
              </w:rPr>
            </w:pPr>
          </w:p>
        </w:tc>
        <w:tc>
          <w:tcPr>
            <w:tcW w:w="1122" w:type="dxa"/>
            <w:tcBorders>
              <w:top w:val="single" w:sz="4" w:space="0" w:color="auto"/>
            </w:tcBorders>
          </w:tcPr>
          <w:p w14:paraId="71557C45" w14:textId="77777777" w:rsidR="003F1708" w:rsidRDefault="003F1708" w:rsidP="001D1149">
            <w:pPr>
              <w:rPr>
                <w:rFonts w:ascii="Calibri" w:hAnsi="Calibri" w:cs="Calibri"/>
                <w:sz w:val="20"/>
                <w:szCs w:val="20"/>
                <w:lang w:val="en-GB"/>
              </w:rPr>
            </w:pPr>
          </w:p>
        </w:tc>
        <w:tc>
          <w:tcPr>
            <w:tcW w:w="723" w:type="dxa"/>
            <w:tcBorders>
              <w:top w:val="single" w:sz="4" w:space="0" w:color="auto"/>
            </w:tcBorders>
          </w:tcPr>
          <w:p w14:paraId="778D5913" w14:textId="77777777" w:rsidR="003F1708" w:rsidRDefault="003F1708">
            <w:pPr>
              <w:rPr>
                <w:rFonts w:ascii="Calibri" w:hAnsi="Calibri" w:cs="Calibri"/>
                <w:sz w:val="20"/>
                <w:szCs w:val="20"/>
                <w:lang w:val="en-GB"/>
              </w:rPr>
            </w:pPr>
          </w:p>
        </w:tc>
        <w:tc>
          <w:tcPr>
            <w:tcW w:w="823" w:type="dxa"/>
            <w:tcBorders>
              <w:top w:val="single" w:sz="4" w:space="0" w:color="auto"/>
            </w:tcBorders>
          </w:tcPr>
          <w:p w14:paraId="049F3168" w14:textId="77777777" w:rsidR="003F1708" w:rsidRDefault="003F1708">
            <w:pPr>
              <w:rPr>
                <w:rFonts w:ascii="Calibri" w:hAnsi="Calibri" w:cs="Calibri"/>
                <w:sz w:val="20"/>
                <w:szCs w:val="20"/>
                <w:lang w:val="en-GB"/>
              </w:rPr>
            </w:pPr>
          </w:p>
        </w:tc>
        <w:tc>
          <w:tcPr>
            <w:tcW w:w="699" w:type="dxa"/>
            <w:tcBorders>
              <w:top w:val="single" w:sz="4" w:space="0" w:color="auto"/>
            </w:tcBorders>
          </w:tcPr>
          <w:p w14:paraId="6A370DDD" w14:textId="77777777" w:rsidR="003F1708" w:rsidRDefault="003F1708">
            <w:pPr>
              <w:rPr>
                <w:rFonts w:ascii="Calibri" w:hAnsi="Calibri" w:cs="Calibri"/>
                <w:sz w:val="20"/>
                <w:szCs w:val="20"/>
                <w:lang w:val="en-GB"/>
              </w:rPr>
            </w:pPr>
          </w:p>
        </w:tc>
        <w:tc>
          <w:tcPr>
            <w:tcW w:w="2073" w:type="dxa"/>
            <w:tcBorders>
              <w:top w:val="single" w:sz="4" w:space="0" w:color="auto"/>
            </w:tcBorders>
          </w:tcPr>
          <w:p w14:paraId="5D1BC222" w14:textId="77777777" w:rsidR="003F1708" w:rsidRDefault="003F1708">
            <w:pPr>
              <w:rPr>
                <w:rFonts w:ascii="Calibri" w:hAnsi="Calibri" w:cs="Calibri"/>
                <w:sz w:val="20"/>
                <w:szCs w:val="20"/>
                <w:lang w:val="en-GB"/>
              </w:rPr>
            </w:pPr>
          </w:p>
        </w:tc>
      </w:tr>
      <w:tr w:rsidR="003F1708" w14:paraId="1EBCFDAA" w14:textId="77777777" w:rsidTr="005C4400">
        <w:tc>
          <w:tcPr>
            <w:tcW w:w="2041" w:type="dxa"/>
            <w:vMerge/>
          </w:tcPr>
          <w:p w14:paraId="71A7242D" w14:textId="77777777" w:rsidR="003F1708" w:rsidRDefault="003F1708">
            <w:pPr>
              <w:rPr>
                <w:rFonts w:ascii="Calibri" w:hAnsi="Calibri" w:cs="Calibri"/>
                <w:sz w:val="20"/>
                <w:szCs w:val="20"/>
                <w:lang w:val="en-GB"/>
              </w:rPr>
            </w:pPr>
          </w:p>
        </w:tc>
        <w:tc>
          <w:tcPr>
            <w:tcW w:w="1153" w:type="dxa"/>
          </w:tcPr>
          <w:p w14:paraId="3423CF41" w14:textId="29FE5AC5"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5CD2C2A9" w14:textId="77777777" w:rsidR="003F1708" w:rsidRDefault="003F1708">
            <w:pPr>
              <w:rPr>
                <w:rFonts w:ascii="Calibri" w:hAnsi="Calibri" w:cs="Calibri"/>
                <w:sz w:val="20"/>
                <w:szCs w:val="20"/>
                <w:lang w:val="en-GB"/>
              </w:rPr>
            </w:pPr>
          </w:p>
        </w:tc>
        <w:tc>
          <w:tcPr>
            <w:tcW w:w="1122" w:type="dxa"/>
          </w:tcPr>
          <w:p w14:paraId="1C82A344" w14:textId="77777777" w:rsidR="003F1708" w:rsidRDefault="003F1708">
            <w:pPr>
              <w:rPr>
                <w:rFonts w:ascii="Calibri" w:hAnsi="Calibri" w:cs="Calibri"/>
                <w:sz w:val="20"/>
                <w:szCs w:val="20"/>
                <w:lang w:val="en-GB"/>
              </w:rPr>
            </w:pPr>
          </w:p>
        </w:tc>
        <w:tc>
          <w:tcPr>
            <w:tcW w:w="723" w:type="dxa"/>
          </w:tcPr>
          <w:p w14:paraId="5ABE2152" w14:textId="77777777" w:rsidR="003F1708" w:rsidRDefault="003F1708">
            <w:pPr>
              <w:rPr>
                <w:rFonts w:ascii="Calibri" w:hAnsi="Calibri" w:cs="Calibri"/>
                <w:sz w:val="20"/>
                <w:szCs w:val="20"/>
                <w:lang w:val="en-GB"/>
              </w:rPr>
            </w:pPr>
          </w:p>
        </w:tc>
        <w:tc>
          <w:tcPr>
            <w:tcW w:w="823" w:type="dxa"/>
          </w:tcPr>
          <w:p w14:paraId="4B113AC7" w14:textId="77777777" w:rsidR="003F1708" w:rsidRDefault="003F1708">
            <w:pPr>
              <w:rPr>
                <w:rFonts w:ascii="Calibri" w:hAnsi="Calibri" w:cs="Calibri"/>
                <w:sz w:val="20"/>
                <w:szCs w:val="20"/>
                <w:lang w:val="en-GB"/>
              </w:rPr>
            </w:pPr>
          </w:p>
        </w:tc>
        <w:tc>
          <w:tcPr>
            <w:tcW w:w="699" w:type="dxa"/>
          </w:tcPr>
          <w:p w14:paraId="6F08C506" w14:textId="77777777" w:rsidR="003F1708" w:rsidRDefault="003F1708">
            <w:pPr>
              <w:rPr>
                <w:rFonts w:ascii="Calibri" w:hAnsi="Calibri" w:cs="Calibri"/>
                <w:sz w:val="20"/>
                <w:szCs w:val="20"/>
                <w:lang w:val="en-GB"/>
              </w:rPr>
            </w:pPr>
          </w:p>
        </w:tc>
        <w:tc>
          <w:tcPr>
            <w:tcW w:w="2073" w:type="dxa"/>
          </w:tcPr>
          <w:p w14:paraId="3E7B6420" w14:textId="77777777" w:rsidR="003F1708" w:rsidRDefault="003F1708">
            <w:pPr>
              <w:rPr>
                <w:rFonts w:ascii="Calibri" w:hAnsi="Calibri" w:cs="Calibri"/>
                <w:sz w:val="20"/>
                <w:szCs w:val="20"/>
                <w:lang w:val="en-GB"/>
              </w:rPr>
            </w:pPr>
          </w:p>
        </w:tc>
      </w:tr>
      <w:tr w:rsidR="003F1708" w14:paraId="13955DC7" w14:textId="77777777" w:rsidTr="005C4400">
        <w:tc>
          <w:tcPr>
            <w:tcW w:w="2041" w:type="dxa"/>
            <w:vMerge/>
          </w:tcPr>
          <w:p w14:paraId="535C14A9" w14:textId="77777777" w:rsidR="003F1708" w:rsidRDefault="003F1708">
            <w:pPr>
              <w:rPr>
                <w:rFonts w:ascii="Calibri" w:hAnsi="Calibri" w:cs="Calibri"/>
                <w:sz w:val="20"/>
                <w:szCs w:val="20"/>
                <w:lang w:val="en-GB"/>
              </w:rPr>
            </w:pPr>
          </w:p>
        </w:tc>
        <w:tc>
          <w:tcPr>
            <w:tcW w:w="1153" w:type="dxa"/>
          </w:tcPr>
          <w:p w14:paraId="0E917030" w14:textId="2A6B5856"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7C899E47" w14:textId="77777777" w:rsidR="003F1708" w:rsidRDefault="003F1708">
            <w:pPr>
              <w:rPr>
                <w:rFonts w:ascii="Calibri" w:hAnsi="Calibri" w:cs="Calibri"/>
                <w:sz w:val="20"/>
                <w:szCs w:val="20"/>
                <w:lang w:val="en-GB"/>
              </w:rPr>
            </w:pPr>
          </w:p>
        </w:tc>
        <w:tc>
          <w:tcPr>
            <w:tcW w:w="1122" w:type="dxa"/>
          </w:tcPr>
          <w:p w14:paraId="4689F684" w14:textId="77777777" w:rsidR="003F1708" w:rsidRDefault="003F1708">
            <w:pPr>
              <w:rPr>
                <w:rFonts w:ascii="Calibri" w:hAnsi="Calibri" w:cs="Calibri"/>
                <w:sz w:val="20"/>
                <w:szCs w:val="20"/>
                <w:lang w:val="en-GB"/>
              </w:rPr>
            </w:pPr>
          </w:p>
        </w:tc>
        <w:tc>
          <w:tcPr>
            <w:tcW w:w="723" w:type="dxa"/>
          </w:tcPr>
          <w:p w14:paraId="35C2EF02" w14:textId="77777777" w:rsidR="003F1708" w:rsidRDefault="003F1708">
            <w:pPr>
              <w:rPr>
                <w:rFonts w:ascii="Calibri" w:hAnsi="Calibri" w:cs="Calibri"/>
                <w:sz w:val="20"/>
                <w:szCs w:val="20"/>
                <w:lang w:val="en-GB"/>
              </w:rPr>
            </w:pPr>
          </w:p>
        </w:tc>
        <w:tc>
          <w:tcPr>
            <w:tcW w:w="823" w:type="dxa"/>
          </w:tcPr>
          <w:p w14:paraId="1257FD64" w14:textId="77777777" w:rsidR="003F1708" w:rsidRDefault="003F1708">
            <w:pPr>
              <w:rPr>
                <w:rFonts w:ascii="Calibri" w:hAnsi="Calibri" w:cs="Calibri"/>
                <w:sz w:val="20"/>
                <w:szCs w:val="20"/>
                <w:lang w:val="en-GB"/>
              </w:rPr>
            </w:pPr>
          </w:p>
        </w:tc>
        <w:tc>
          <w:tcPr>
            <w:tcW w:w="699" w:type="dxa"/>
          </w:tcPr>
          <w:p w14:paraId="54A09AC0" w14:textId="77777777" w:rsidR="003F1708" w:rsidRDefault="003F1708">
            <w:pPr>
              <w:rPr>
                <w:rFonts w:ascii="Calibri" w:hAnsi="Calibri" w:cs="Calibri"/>
                <w:sz w:val="20"/>
                <w:szCs w:val="20"/>
                <w:lang w:val="en-GB"/>
              </w:rPr>
            </w:pPr>
          </w:p>
        </w:tc>
        <w:tc>
          <w:tcPr>
            <w:tcW w:w="2073" w:type="dxa"/>
          </w:tcPr>
          <w:p w14:paraId="305DA526" w14:textId="77777777" w:rsidR="003F1708" w:rsidRDefault="003F1708">
            <w:pPr>
              <w:rPr>
                <w:rFonts w:ascii="Calibri" w:hAnsi="Calibri" w:cs="Calibri"/>
                <w:sz w:val="20"/>
                <w:szCs w:val="20"/>
                <w:lang w:val="en-GB"/>
              </w:rPr>
            </w:pPr>
          </w:p>
        </w:tc>
      </w:tr>
      <w:tr w:rsidR="003F1708" w14:paraId="64D0B5C7" w14:textId="77777777" w:rsidTr="005C4400">
        <w:tc>
          <w:tcPr>
            <w:tcW w:w="2041" w:type="dxa"/>
            <w:vMerge w:val="restart"/>
          </w:tcPr>
          <w:p w14:paraId="643B4CE5" w14:textId="77777777" w:rsidR="003F1708" w:rsidRDefault="003F1708" w:rsidP="006B4DF0">
            <w:pPr>
              <w:rPr>
                <w:rFonts w:ascii="Calibri" w:hAnsi="Calibri" w:cs="Calibri"/>
                <w:sz w:val="20"/>
                <w:szCs w:val="20"/>
                <w:lang w:val="en-GB"/>
              </w:rPr>
            </w:pPr>
            <w:r>
              <w:rPr>
                <w:rFonts w:ascii="Calibri" w:hAnsi="Calibri" w:cs="Calibri"/>
                <w:sz w:val="20"/>
                <w:szCs w:val="20"/>
                <w:lang w:val="en-GB"/>
              </w:rPr>
              <w:t>Sensitivity analysis 2</w:t>
            </w:r>
          </w:p>
        </w:tc>
        <w:tc>
          <w:tcPr>
            <w:tcW w:w="1153" w:type="dxa"/>
          </w:tcPr>
          <w:p w14:paraId="5201D078" w14:textId="5B05CF4D" w:rsidR="003F1708" w:rsidRPr="00787E88" w:rsidRDefault="003F1708" w:rsidP="00D71519">
            <w:pPr>
              <w:rPr>
                <w:rFonts w:ascii="Calibri" w:hAnsi="Calibri" w:cs="Calibri"/>
                <w:sz w:val="20"/>
                <w:szCs w:val="20"/>
                <w:lang w:val="en-GB"/>
              </w:rPr>
            </w:pPr>
            <w:r>
              <w:rPr>
                <w:rFonts w:ascii="Calibri" w:hAnsi="Calibri" w:cs="Calibri"/>
                <w:sz w:val="20"/>
                <w:szCs w:val="20"/>
                <w:lang w:val="en-GB"/>
              </w:rPr>
              <w:t>Overall</w:t>
            </w:r>
          </w:p>
        </w:tc>
        <w:tc>
          <w:tcPr>
            <w:tcW w:w="1553" w:type="dxa"/>
          </w:tcPr>
          <w:p w14:paraId="2AA77F49" w14:textId="77777777" w:rsidR="003F1708" w:rsidRDefault="003F1708" w:rsidP="00CE63EB">
            <w:pPr>
              <w:rPr>
                <w:rFonts w:ascii="Calibri" w:hAnsi="Calibri" w:cs="Calibri"/>
                <w:sz w:val="20"/>
                <w:szCs w:val="20"/>
                <w:lang w:val="en-GB"/>
              </w:rPr>
            </w:pPr>
          </w:p>
        </w:tc>
        <w:tc>
          <w:tcPr>
            <w:tcW w:w="1122" w:type="dxa"/>
          </w:tcPr>
          <w:p w14:paraId="76CAD860" w14:textId="77777777" w:rsidR="003F1708" w:rsidRDefault="003F1708" w:rsidP="001D1149">
            <w:pPr>
              <w:rPr>
                <w:rFonts w:ascii="Calibri" w:hAnsi="Calibri" w:cs="Calibri"/>
                <w:sz w:val="20"/>
                <w:szCs w:val="20"/>
                <w:lang w:val="en-GB"/>
              </w:rPr>
            </w:pPr>
          </w:p>
        </w:tc>
        <w:tc>
          <w:tcPr>
            <w:tcW w:w="723" w:type="dxa"/>
          </w:tcPr>
          <w:p w14:paraId="5EDBD84E" w14:textId="77777777" w:rsidR="003F1708" w:rsidRDefault="003F1708">
            <w:pPr>
              <w:rPr>
                <w:rFonts w:ascii="Calibri" w:hAnsi="Calibri" w:cs="Calibri"/>
                <w:sz w:val="20"/>
                <w:szCs w:val="20"/>
                <w:lang w:val="en-GB"/>
              </w:rPr>
            </w:pPr>
          </w:p>
        </w:tc>
        <w:tc>
          <w:tcPr>
            <w:tcW w:w="823" w:type="dxa"/>
          </w:tcPr>
          <w:p w14:paraId="330604E0" w14:textId="77777777" w:rsidR="003F1708" w:rsidRDefault="003F1708">
            <w:pPr>
              <w:rPr>
                <w:rFonts w:ascii="Calibri" w:hAnsi="Calibri" w:cs="Calibri"/>
                <w:sz w:val="20"/>
                <w:szCs w:val="20"/>
                <w:lang w:val="en-GB"/>
              </w:rPr>
            </w:pPr>
          </w:p>
        </w:tc>
        <w:tc>
          <w:tcPr>
            <w:tcW w:w="699" w:type="dxa"/>
          </w:tcPr>
          <w:p w14:paraId="08F5C55E" w14:textId="77777777" w:rsidR="003F1708" w:rsidRDefault="003F1708">
            <w:pPr>
              <w:rPr>
                <w:rFonts w:ascii="Calibri" w:hAnsi="Calibri" w:cs="Calibri"/>
                <w:sz w:val="20"/>
                <w:szCs w:val="20"/>
                <w:lang w:val="en-GB"/>
              </w:rPr>
            </w:pPr>
          </w:p>
        </w:tc>
        <w:tc>
          <w:tcPr>
            <w:tcW w:w="2073" w:type="dxa"/>
          </w:tcPr>
          <w:p w14:paraId="57A15F45" w14:textId="77777777" w:rsidR="003F1708" w:rsidRDefault="003F1708">
            <w:pPr>
              <w:rPr>
                <w:rFonts w:ascii="Calibri" w:hAnsi="Calibri" w:cs="Calibri"/>
                <w:sz w:val="20"/>
                <w:szCs w:val="20"/>
                <w:lang w:val="en-GB"/>
              </w:rPr>
            </w:pPr>
          </w:p>
        </w:tc>
      </w:tr>
      <w:tr w:rsidR="003F1708" w14:paraId="2449C4CA" w14:textId="77777777" w:rsidTr="005C4400">
        <w:tc>
          <w:tcPr>
            <w:tcW w:w="2041" w:type="dxa"/>
            <w:vMerge/>
          </w:tcPr>
          <w:p w14:paraId="35DA79B9" w14:textId="77777777" w:rsidR="003F1708" w:rsidRPr="00C81E73" w:rsidRDefault="003F1708">
            <w:pPr>
              <w:rPr>
                <w:rFonts w:ascii="Calibri" w:hAnsi="Calibri" w:cs="Calibri"/>
                <w:sz w:val="20"/>
                <w:szCs w:val="20"/>
                <w:lang w:val="en-GB"/>
              </w:rPr>
            </w:pPr>
          </w:p>
        </w:tc>
        <w:tc>
          <w:tcPr>
            <w:tcW w:w="1153" w:type="dxa"/>
          </w:tcPr>
          <w:p w14:paraId="197C6D4D" w14:textId="43AC6047" w:rsidR="003F1708" w:rsidRPr="00787E88" w:rsidRDefault="003F1708">
            <w:pPr>
              <w:rPr>
                <w:rFonts w:ascii="Calibri" w:hAnsi="Calibri" w:cs="Calibri"/>
                <w:sz w:val="20"/>
                <w:szCs w:val="20"/>
                <w:lang w:val="en-GB"/>
              </w:rPr>
            </w:pPr>
            <w:r w:rsidRPr="00787E88">
              <w:rPr>
                <w:rFonts w:ascii="Calibri" w:hAnsi="Calibri" w:cs="Calibri"/>
                <w:sz w:val="20"/>
                <w:szCs w:val="20"/>
                <w:lang w:val="en-GB"/>
              </w:rPr>
              <w:t>Girls</w:t>
            </w:r>
          </w:p>
        </w:tc>
        <w:tc>
          <w:tcPr>
            <w:tcW w:w="1553" w:type="dxa"/>
          </w:tcPr>
          <w:p w14:paraId="5579D433" w14:textId="77777777" w:rsidR="003F1708" w:rsidRDefault="003F1708">
            <w:pPr>
              <w:rPr>
                <w:rFonts w:ascii="Calibri" w:hAnsi="Calibri" w:cs="Calibri"/>
                <w:sz w:val="20"/>
                <w:szCs w:val="20"/>
                <w:lang w:val="en-GB"/>
              </w:rPr>
            </w:pPr>
          </w:p>
        </w:tc>
        <w:tc>
          <w:tcPr>
            <w:tcW w:w="1122" w:type="dxa"/>
          </w:tcPr>
          <w:p w14:paraId="3DCE8F54" w14:textId="77777777" w:rsidR="003F1708" w:rsidRDefault="003F1708">
            <w:pPr>
              <w:rPr>
                <w:rFonts w:ascii="Calibri" w:hAnsi="Calibri" w:cs="Calibri"/>
                <w:sz w:val="20"/>
                <w:szCs w:val="20"/>
                <w:lang w:val="en-GB"/>
              </w:rPr>
            </w:pPr>
          </w:p>
        </w:tc>
        <w:tc>
          <w:tcPr>
            <w:tcW w:w="723" w:type="dxa"/>
          </w:tcPr>
          <w:p w14:paraId="385D6B73" w14:textId="77777777" w:rsidR="003F1708" w:rsidRDefault="003F1708">
            <w:pPr>
              <w:rPr>
                <w:rFonts w:ascii="Calibri" w:hAnsi="Calibri" w:cs="Calibri"/>
                <w:sz w:val="20"/>
                <w:szCs w:val="20"/>
                <w:lang w:val="en-GB"/>
              </w:rPr>
            </w:pPr>
          </w:p>
        </w:tc>
        <w:tc>
          <w:tcPr>
            <w:tcW w:w="823" w:type="dxa"/>
          </w:tcPr>
          <w:p w14:paraId="72EFDDC3" w14:textId="77777777" w:rsidR="003F1708" w:rsidRDefault="003F1708">
            <w:pPr>
              <w:rPr>
                <w:rFonts w:ascii="Calibri" w:hAnsi="Calibri" w:cs="Calibri"/>
                <w:sz w:val="20"/>
                <w:szCs w:val="20"/>
                <w:lang w:val="en-GB"/>
              </w:rPr>
            </w:pPr>
          </w:p>
        </w:tc>
        <w:tc>
          <w:tcPr>
            <w:tcW w:w="699" w:type="dxa"/>
          </w:tcPr>
          <w:p w14:paraId="771B6A83" w14:textId="77777777" w:rsidR="003F1708" w:rsidRDefault="003F1708">
            <w:pPr>
              <w:rPr>
                <w:rFonts w:ascii="Calibri" w:hAnsi="Calibri" w:cs="Calibri"/>
                <w:sz w:val="20"/>
                <w:szCs w:val="20"/>
                <w:lang w:val="en-GB"/>
              </w:rPr>
            </w:pPr>
          </w:p>
        </w:tc>
        <w:tc>
          <w:tcPr>
            <w:tcW w:w="2073" w:type="dxa"/>
          </w:tcPr>
          <w:p w14:paraId="71D21A59" w14:textId="77777777" w:rsidR="003F1708" w:rsidRDefault="003F1708">
            <w:pPr>
              <w:rPr>
                <w:rFonts w:ascii="Calibri" w:hAnsi="Calibri" w:cs="Calibri"/>
                <w:sz w:val="20"/>
                <w:szCs w:val="20"/>
                <w:lang w:val="en-GB"/>
              </w:rPr>
            </w:pPr>
          </w:p>
        </w:tc>
      </w:tr>
      <w:tr w:rsidR="003F1708" w14:paraId="52488D99" w14:textId="77777777" w:rsidTr="005C4400">
        <w:tc>
          <w:tcPr>
            <w:tcW w:w="2041" w:type="dxa"/>
            <w:vMerge/>
          </w:tcPr>
          <w:p w14:paraId="3D0F47FC" w14:textId="77777777" w:rsidR="003F1708" w:rsidRPr="00C81E73" w:rsidRDefault="003F1708">
            <w:pPr>
              <w:rPr>
                <w:rFonts w:ascii="Calibri" w:hAnsi="Calibri" w:cs="Calibri"/>
                <w:sz w:val="20"/>
                <w:szCs w:val="20"/>
                <w:lang w:val="en-GB"/>
              </w:rPr>
            </w:pPr>
          </w:p>
        </w:tc>
        <w:tc>
          <w:tcPr>
            <w:tcW w:w="1153" w:type="dxa"/>
          </w:tcPr>
          <w:p w14:paraId="0E4956C8" w14:textId="757875C0" w:rsidR="003F1708" w:rsidRPr="00787E88" w:rsidRDefault="003F1708">
            <w:pPr>
              <w:rPr>
                <w:rFonts w:ascii="Calibri" w:hAnsi="Calibri" w:cs="Calibri"/>
                <w:sz w:val="20"/>
                <w:szCs w:val="20"/>
                <w:lang w:val="en-GB"/>
              </w:rPr>
            </w:pPr>
            <w:r>
              <w:rPr>
                <w:rFonts w:ascii="Calibri" w:hAnsi="Calibri" w:cs="Calibri"/>
                <w:sz w:val="20"/>
                <w:szCs w:val="20"/>
                <w:lang w:val="en-GB"/>
              </w:rPr>
              <w:t>Boys</w:t>
            </w:r>
          </w:p>
        </w:tc>
        <w:tc>
          <w:tcPr>
            <w:tcW w:w="1553" w:type="dxa"/>
          </w:tcPr>
          <w:p w14:paraId="2E92EE08" w14:textId="77777777" w:rsidR="003F1708" w:rsidRDefault="003F1708">
            <w:pPr>
              <w:rPr>
                <w:rFonts w:ascii="Calibri" w:hAnsi="Calibri" w:cs="Calibri"/>
                <w:sz w:val="20"/>
                <w:szCs w:val="20"/>
                <w:lang w:val="en-GB"/>
              </w:rPr>
            </w:pPr>
          </w:p>
        </w:tc>
        <w:tc>
          <w:tcPr>
            <w:tcW w:w="1122" w:type="dxa"/>
          </w:tcPr>
          <w:p w14:paraId="55C2654C" w14:textId="77777777" w:rsidR="003F1708" w:rsidRDefault="003F1708">
            <w:pPr>
              <w:rPr>
                <w:rFonts w:ascii="Calibri" w:hAnsi="Calibri" w:cs="Calibri"/>
                <w:sz w:val="20"/>
                <w:szCs w:val="20"/>
                <w:lang w:val="en-GB"/>
              </w:rPr>
            </w:pPr>
          </w:p>
        </w:tc>
        <w:tc>
          <w:tcPr>
            <w:tcW w:w="723" w:type="dxa"/>
          </w:tcPr>
          <w:p w14:paraId="1DB4FDE3" w14:textId="77777777" w:rsidR="003F1708" w:rsidRDefault="003F1708">
            <w:pPr>
              <w:rPr>
                <w:rFonts w:ascii="Calibri" w:hAnsi="Calibri" w:cs="Calibri"/>
                <w:sz w:val="20"/>
                <w:szCs w:val="20"/>
                <w:lang w:val="en-GB"/>
              </w:rPr>
            </w:pPr>
          </w:p>
        </w:tc>
        <w:tc>
          <w:tcPr>
            <w:tcW w:w="823" w:type="dxa"/>
          </w:tcPr>
          <w:p w14:paraId="437CA8CF" w14:textId="77777777" w:rsidR="003F1708" w:rsidRDefault="003F1708">
            <w:pPr>
              <w:rPr>
                <w:rFonts w:ascii="Calibri" w:hAnsi="Calibri" w:cs="Calibri"/>
                <w:sz w:val="20"/>
                <w:szCs w:val="20"/>
                <w:lang w:val="en-GB"/>
              </w:rPr>
            </w:pPr>
          </w:p>
        </w:tc>
        <w:tc>
          <w:tcPr>
            <w:tcW w:w="699" w:type="dxa"/>
          </w:tcPr>
          <w:p w14:paraId="2064E1A5" w14:textId="77777777" w:rsidR="003F1708" w:rsidRDefault="003F1708">
            <w:pPr>
              <w:rPr>
                <w:rFonts w:ascii="Calibri" w:hAnsi="Calibri" w:cs="Calibri"/>
                <w:sz w:val="20"/>
                <w:szCs w:val="20"/>
                <w:lang w:val="en-GB"/>
              </w:rPr>
            </w:pPr>
          </w:p>
        </w:tc>
        <w:tc>
          <w:tcPr>
            <w:tcW w:w="2073" w:type="dxa"/>
          </w:tcPr>
          <w:p w14:paraId="5931459D" w14:textId="77777777" w:rsidR="003F1708" w:rsidRDefault="003F1708">
            <w:pPr>
              <w:rPr>
                <w:rFonts w:ascii="Calibri" w:hAnsi="Calibri" w:cs="Calibri"/>
                <w:sz w:val="20"/>
                <w:szCs w:val="20"/>
                <w:lang w:val="en-GB"/>
              </w:rPr>
            </w:pPr>
          </w:p>
        </w:tc>
      </w:tr>
    </w:tbl>
    <w:p w14:paraId="446D0032" w14:textId="2A03CA63" w:rsidR="00080ADE" w:rsidRPr="00E0024A" w:rsidRDefault="00080ADE" w:rsidP="006B4DF0">
      <w:pPr>
        <w:pStyle w:val="Heading1"/>
        <w:spacing w:line="360" w:lineRule="auto"/>
        <w:rPr>
          <w:lang w:val="en-GB"/>
        </w:rPr>
      </w:pPr>
    </w:p>
    <w:sectPr w:rsidR="00080ADE" w:rsidRPr="00E0024A" w:rsidSect="00D636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5DE98" w14:textId="77777777" w:rsidR="00656C48" w:rsidRDefault="00656C48" w:rsidP="003803F0">
      <w:pPr>
        <w:spacing w:after="0" w:line="240" w:lineRule="auto"/>
      </w:pPr>
      <w:r>
        <w:separator/>
      </w:r>
    </w:p>
  </w:endnote>
  <w:endnote w:type="continuationSeparator" w:id="0">
    <w:p w14:paraId="19FFB8E4" w14:textId="77777777" w:rsidR="00656C48" w:rsidRDefault="00656C48" w:rsidP="0038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319922"/>
      <w:docPartObj>
        <w:docPartGallery w:val="Page Numbers (Bottom of Page)"/>
        <w:docPartUnique/>
      </w:docPartObj>
    </w:sdtPr>
    <w:sdtEndPr/>
    <w:sdtContent>
      <w:sdt>
        <w:sdtPr>
          <w:id w:val="1015969196"/>
          <w:docPartObj>
            <w:docPartGallery w:val="Page Numbers (Top of Page)"/>
            <w:docPartUnique/>
          </w:docPartObj>
        </w:sdtPr>
        <w:sdtEndPr/>
        <w:sdtContent>
          <w:p w14:paraId="5140B0DD" w14:textId="09BD93A0" w:rsidR="00C76F6E" w:rsidRDefault="00C76F6E" w:rsidP="003803F0">
            <w:pPr>
              <w:pStyle w:val="Footer"/>
              <w:jc w:val="right"/>
            </w:pPr>
            <w:r w:rsidRPr="004C4D43">
              <w:t>Statistical Analysis Plan</w:t>
            </w:r>
            <w:r w:rsidRPr="004C4D43">
              <w:ptab w:relativeTo="margin" w:alignment="right" w:leader="none"/>
            </w:r>
            <w:r w:rsidRPr="004C4D43">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E176A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76A1">
              <w:rPr>
                <w:b/>
                <w:bCs/>
                <w:noProof/>
              </w:rPr>
              <w:t>16</w:t>
            </w:r>
            <w:r>
              <w:rPr>
                <w:b/>
                <w:bCs/>
                <w:sz w:val="24"/>
                <w:szCs w:val="24"/>
              </w:rPr>
              <w:fldChar w:fldCharType="end"/>
            </w:r>
          </w:p>
        </w:sdtContent>
      </w:sdt>
    </w:sdtContent>
  </w:sdt>
  <w:p w14:paraId="39CDFF94" w14:textId="7C24D13F" w:rsidR="00C76F6E" w:rsidRDefault="009F5A2A">
    <w:pPr>
      <w:pStyle w:val="Footer"/>
    </w:pPr>
    <w:r>
      <w:t xml:space="preserve">VERSION </w:t>
    </w:r>
    <w:r>
      <w:t>2.3</w:t>
    </w:r>
    <w:r w:rsidR="00C76F6E">
      <w:t xml:space="preserve"> 20/12/2017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F3B3F" w14:textId="77777777" w:rsidR="00656C48" w:rsidRDefault="00656C48" w:rsidP="003803F0">
      <w:pPr>
        <w:spacing w:after="0" w:line="240" w:lineRule="auto"/>
      </w:pPr>
      <w:r>
        <w:separator/>
      </w:r>
    </w:p>
  </w:footnote>
  <w:footnote w:type="continuationSeparator" w:id="0">
    <w:p w14:paraId="6C7AC62B" w14:textId="77777777" w:rsidR="00656C48" w:rsidRDefault="00656C48" w:rsidP="003803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46F"/>
    <w:multiLevelType w:val="hybridMultilevel"/>
    <w:tmpl w:val="F664215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175AC"/>
    <w:multiLevelType w:val="hybridMultilevel"/>
    <w:tmpl w:val="23C82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0DD51C0"/>
    <w:multiLevelType w:val="hybridMultilevel"/>
    <w:tmpl w:val="F5347EC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F429B"/>
    <w:multiLevelType w:val="hybridMultilevel"/>
    <w:tmpl w:val="F9D8A0A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09AB1CA8"/>
    <w:multiLevelType w:val="hybridMultilevel"/>
    <w:tmpl w:val="31920AC8"/>
    <w:lvl w:ilvl="0" w:tplc="1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33303F"/>
    <w:multiLevelType w:val="hybridMultilevel"/>
    <w:tmpl w:val="16DE994E"/>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C455A0"/>
    <w:multiLevelType w:val="hybridMultilevel"/>
    <w:tmpl w:val="5D1674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F8B7640"/>
    <w:multiLevelType w:val="hybridMultilevel"/>
    <w:tmpl w:val="97B8DE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D5199"/>
    <w:multiLevelType w:val="hybridMultilevel"/>
    <w:tmpl w:val="39F48F18"/>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29584B9D"/>
    <w:multiLevelType w:val="hybridMultilevel"/>
    <w:tmpl w:val="22DC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8C11AD"/>
    <w:multiLevelType w:val="hybridMultilevel"/>
    <w:tmpl w:val="859C3FEC"/>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E0DE9"/>
    <w:multiLevelType w:val="hybridMultilevel"/>
    <w:tmpl w:val="E0CCA768"/>
    <w:lvl w:ilvl="0" w:tplc="DFA416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FDD55D2"/>
    <w:multiLevelType w:val="hybridMultilevel"/>
    <w:tmpl w:val="5E2428A0"/>
    <w:lvl w:ilvl="0" w:tplc="1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FA52DE"/>
    <w:multiLevelType w:val="hybridMultilevel"/>
    <w:tmpl w:val="A1BA0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4EC49FE"/>
    <w:multiLevelType w:val="hybridMultilevel"/>
    <w:tmpl w:val="D6F0595C"/>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251C67"/>
    <w:multiLevelType w:val="hybridMultilevel"/>
    <w:tmpl w:val="BAA4A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944E7D"/>
    <w:multiLevelType w:val="hybridMultilevel"/>
    <w:tmpl w:val="D16801FA"/>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385DA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B5D6D93"/>
    <w:multiLevelType w:val="hybridMultilevel"/>
    <w:tmpl w:val="DBB44B96"/>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303AB4"/>
    <w:multiLevelType w:val="hybridMultilevel"/>
    <w:tmpl w:val="A23C5724"/>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F3778"/>
    <w:multiLevelType w:val="hybridMultilevel"/>
    <w:tmpl w:val="64B6287A"/>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751F5"/>
    <w:multiLevelType w:val="hybridMultilevel"/>
    <w:tmpl w:val="CE6C7B78"/>
    <w:lvl w:ilvl="0" w:tplc="1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E57489"/>
    <w:multiLevelType w:val="hybridMultilevel"/>
    <w:tmpl w:val="1526A6A0"/>
    <w:lvl w:ilvl="0" w:tplc="1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443CD3"/>
    <w:multiLevelType w:val="hybridMultilevel"/>
    <w:tmpl w:val="E0BABA2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61F4290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4E1B54"/>
    <w:multiLevelType w:val="hybridMultilevel"/>
    <w:tmpl w:val="2DC2E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532F74"/>
    <w:multiLevelType w:val="hybridMultilevel"/>
    <w:tmpl w:val="791C9B92"/>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6841E6"/>
    <w:multiLevelType w:val="multilevel"/>
    <w:tmpl w:val="68969D68"/>
    <w:lvl w:ilvl="0">
      <w:start w:val="1"/>
      <w:numFmt w:val="decimal"/>
      <w:lvlText w:val="Table %1."/>
      <w:lvlJc w:val="left"/>
      <w:pPr>
        <w:ind w:left="0" w:firstLine="0"/>
      </w:pPr>
      <w:rPr>
        <w:rFonts w:hint="default"/>
        <w:b/>
        <w:bCs/>
      </w:rPr>
    </w:lvl>
    <w:lvl w:ilvl="1">
      <w:start w:val="1"/>
      <w:numFmt w:val="decimal"/>
      <w:lvlText w:val="Table %1.%2."/>
      <w:lvlJc w:val="left"/>
      <w:pPr>
        <w:ind w:left="0" w:firstLine="0"/>
      </w:pPr>
      <w:rPr>
        <w:rFonts w:hint="default"/>
        <w:b/>
        <w:bCs/>
      </w:rPr>
    </w:lvl>
    <w:lvl w:ilvl="2">
      <w:start w:val="1"/>
      <w:numFmt w:val="decimal"/>
      <w:lvlText w:val="Table %1.%2.%3."/>
      <w:lvlJc w:val="left"/>
      <w:pPr>
        <w:ind w:left="0" w:firstLine="0"/>
      </w:pPr>
      <w:rPr>
        <w:rFonts w:hint="default"/>
      </w:rPr>
    </w:lvl>
    <w:lvl w:ilvl="3">
      <w:start w:val="1"/>
      <w:numFmt w:val="decimal"/>
      <w:lvlText w:val="Table %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67E2290D"/>
    <w:multiLevelType w:val="hybridMultilevel"/>
    <w:tmpl w:val="0498A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501B85"/>
    <w:multiLevelType w:val="hybridMultilevel"/>
    <w:tmpl w:val="C8B2EE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024596B"/>
    <w:multiLevelType w:val="hybridMultilevel"/>
    <w:tmpl w:val="48905394"/>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1F2036"/>
    <w:multiLevelType w:val="hybridMultilevel"/>
    <w:tmpl w:val="BC64C5F2"/>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3D7D44"/>
    <w:multiLevelType w:val="hybridMultilevel"/>
    <w:tmpl w:val="CDFEFE88"/>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BF3815"/>
    <w:multiLevelType w:val="hybridMultilevel"/>
    <w:tmpl w:val="F85CAB12"/>
    <w:lvl w:ilvl="0" w:tplc="14090003">
      <w:start w:val="1"/>
      <w:numFmt w:val="bullet"/>
      <w:lvlText w:val="o"/>
      <w:lvlJc w:val="left"/>
      <w:pPr>
        <w:ind w:left="3052" w:hanging="360"/>
      </w:pPr>
      <w:rPr>
        <w:rFonts w:ascii="Courier New" w:hAnsi="Courier New" w:cs="Courier New" w:hint="default"/>
      </w:rPr>
    </w:lvl>
    <w:lvl w:ilvl="1" w:tplc="14090003" w:tentative="1">
      <w:start w:val="1"/>
      <w:numFmt w:val="bullet"/>
      <w:lvlText w:val="o"/>
      <w:lvlJc w:val="left"/>
      <w:pPr>
        <w:ind w:left="3772" w:hanging="360"/>
      </w:pPr>
      <w:rPr>
        <w:rFonts w:ascii="Courier New" w:hAnsi="Courier New" w:cs="Courier New" w:hint="default"/>
      </w:rPr>
    </w:lvl>
    <w:lvl w:ilvl="2" w:tplc="14090005" w:tentative="1">
      <w:start w:val="1"/>
      <w:numFmt w:val="bullet"/>
      <w:lvlText w:val=""/>
      <w:lvlJc w:val="left"/>
      <w:pPr>
        <w:ind w:left="4492" w:hanging="360"/>
      </w:pPr>
      <w:rPr>
        <w:rFonts w:ascii="Wingdings" w:hAnsi="Wingdings" w:hint="default"/>
      </w:rPr>
    </w:lvl>
    <w:lvl w:ilvl="3" w:tplc="14090001" w:tentative="1">
      <w:start w:val="1"/>
      <w:numFmt w:val="bullet"/>
      <w:lvlText w:val=""/>
      <w:lvlJc w:val="left"/>
      <w:pPr>
        <w:ind w:left="5212" w:hanging="360"/>
      </w:pPr>
      <w:rPr>
        <w:rFonts w:ascii="Symbol" w:hAnsi="Symbol" w:hint="default"/>
      </w:rPr>
    </w:lvl>
    <w:lvl w:ilvl="4" w:tplc="14090003" w:tentative="1">
      <w:start w:val="1"/>
      <w:numFmt w:val="bullet"/>
      <w:lvlText w:val="o"/>
      <w:lvlJc w:val="left"/>
      <w:pPr>
        <w:ind w:left="5932" w:hanging="360"/>
      </w:pPr>
      <w:rPr>
        <w:rFonts w:ascii="Courier New" w:hAnsi="Courier New" w:cs="Courier New" w:hint="default"/>
      </w:rPr>
    </w:lvl>
    <w:lvl w:ilvl="5" w:tplc="14090005" w:tentative="1">
      <w:start w:val="1"/>
      <w:numFmt w:val="bullet"/>
      <w:lvlText w:val=""/>
      <w:lvlJc w:val="left"/>
      <w:pPr>
        <w:ind w:left="6652" w:hanging="360"/>
      </w:pPr>
      <w:rPr>
        <w:rFonts w:ascii="Wingdings" w:hAnsi="Wingdings" w:hint="default"/>
      </w:rPr>
    </w:lvl>
    <w:lvl w:ilvl="6" w:tplc="14090001" w:tentative="1">
      <w:start w:val="1"/>
      <w:numFmt w:val="bullet"/>
      <w:lvlText w:val=""/>
      <w:lvlJc w:val="left"/>
      <w:pPr>
        <w:ind w:left="7372" w:hanging="360"/>
      </w:pPr>
      <w:rPr>
        <w:rFonts w:ascii="Symbol" w:hAnsi="Symbol" w:hint="default"/>
      </w:rPr>
    </w:lvl>
    <w:lvl w:ilvl="7" w:tplc="14090003" w:tentative="1">
      <w:start w:val="1"/>
      <w:numFmt w:val="bullet"/>
      <w:lvlText w:val="o"/>
      <w:lvlJc w:val="left"/>
      <w:pPr>
        <w:ind w:left="8092" w:hanging="360"/>
      </w:pPr>
      <w:rPr>
        <w:rFonts w:ascii="Courier New" w:hAnsi="Courier New" w:cs="Courier New" w:hint="default"/>
      </w:rPr>
    </w:lvl>
    <w:lvl w:ilvl="8" w:tplc="14090005" w:tentative="1">
      <w:start w:val="1"/>
      <w:numFmt w:val="bullet"/>
      <w:lvlText w:val=""/>
      <w:lvlJc w:val="left"/>
      <w:pPr>
        <w:ind w:left="8812" w:hanging="360"/>
      </w:pPr>
      <w:rPr>
        <w:rFonts w:ascii="Wingdings" w:hAnsi="Wingdings" w:hint="default"/>
      </w:rPr>
    </w:lvl>
  </w:abstractNum>
  <w:num w:numId="1">
    <w:abstractNumId w:val="13"/>
  </w:num>
  <w:num w:numId="2">
    <w:abstractNumId w:val="9"/>
  </w:num>
  <w:num w:numId="3">
    <w:abstractNumId w:val="25"/>
  </w:num>
  <w:num w:numId="4">
    <w:abstractNumId w:val="15"/>
  </w:num>
  <w:num w:numId="5">
    <w:abstractNumId w:val="24"/>
  </w:num>
  <w:num w:numId="6">
    <w:abstractNumId w:val="17"/>
  </w:num>
  <w:num w:numId="7">
    <w:abstractNumId w:val="6"/>
  </w:num>
  <w:num w:numId="8">
    <w:abstractNumId w:val="33"/>
  </w:num>
  <w:num w:numId="9">
    <w:abstractNumId w:val="3"/>
  </w:num>
  <w:num w:numId="10">
    <w:abstractNumId w:val="23"/>
  </w:num>
  <w:num w:numId="11">
    <w:abstractNumId w:val="29"/>
  </w:num>
  <w:num w:numId="12">
    <w:abstractNumId w:val="8"/>
  </w:num>
  <w:num w:numId="13">
    <w:abstractNumId w:val="11"/>
  </w:num>
  <w:num w:numId="14">
    <w:abstractNumId w:val="27"/>
  </w:num>
  <w:num w:numId="15">
    <w:abstractNumId w:val="28"/>
  </w:num>
  <w:num w:numId="16">
    <w:abstractNumId w:val="1"/>
  </w:num>
  <w:num w:numId="17">
    <w:abstractNumId w:val="12"/>
  </w:num>
  <w:num w:numId="18">
    <w:abstractNumId w:val="4"/>
  </w:num>
  <w:num w:numId="19">
    <w:abstractNumId w:val="0"/>
  </w:num>
  <w:num w:numId="20">
    <w:abstractNumId w:val="19"/>
  </w:num>
  <w:num w:numId="21">
    <w:abstractNumId w:val="18"/>
  </w:num>
  <w:num w:numId="22">
    <w:abstractNumId w:val="31"/>
  </w:num>
  <w:num w:numId="23">
    <w:abstractNumId w:val="22"/>
  </w:num>
  <w:num w:numId="24">
    <w:abstractNumId w:val="14"/>
  </w:num>
  <w:num w:numId="25">
    <w:abstractNumId w:val="26"/>
  </w:num>
  <w:num w:numId="26">
    <w:abstractNumId w:val="2"/>
  </w:num>
  <w:num w:numId="27">
    <w:abstractNumId w:val="32"/>
  </w:num>
  <w:num w:numId="28">
    <w:abstractNumId w:val="30"/>
  </w:num>
  <w:num w:numId="29">
    <w:abstractNumId w:val="20"/>
  </w:num>
  <w:num w:numId="30">
    <w:abstractNumId w:val="10"/>
  </w:num>
  <w:num w:numId="31">
    <w:abstractNumId w:val="16"/>
  </w:num>
  <w:num w:numId="32">
    <w:abstractNumId w:val="5"/>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 and Behavior&lt;/Style&gt;&lt;LeftDelim&gt;{&lt;/LeftDelim&gt;&lt;RightDelim&gt;}&lt;/RightDelim&gt;&lt;FontName&gt;Verdana&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wt2eveldwepxeeeto5rtdqtd2wt50vztrx&quot;&gt;My EndNote Library&lt;record-ids&gt;&lt;item&gt;3740&lt;/item&gt;&lt;/record-ids&gt;&lt;/item&gt;&lt;/Libraries&gt;"/>
  </w:docVars>
  <w:rsids>
    <w:rsidRoot w:val="003803F0"/>
    <w:rsid w:val="000135ED"/>
    <w:rsid w:val="000147DE"/>
    <w:rsid w:val="00023B81"/>
    <w:rsid w:val="00034FD6"/>
    <w:rsid w:val="0003541B"/>
    <w:rsid w:val="00041E38"/>
    <w:rsid w:val="00044319"/>
    <w:rsid w:val="00045D03"/>
    <w:rsid w:val="000533BB"/>
    <w:rsid w:val="00053621"/>
    <w:rsid w:val="00054A7F"/>
    <w:rsid w:val="00055E32"/>
    <w:rsid w:val="00060AAE"/>
    <w:rsid w:val="000664B7"/>
    <w:rsid w:val="00072AA1"/>
    <w:rsid w:val="000769D5"/>
    <w:rsid w:val="000772E3"/>
    <w:rsid w:val="00077ED9"/>
    <w:rsid w:val="00080ADE"/>
    <w:rsid w:val="00086A3A"/>
    <w:rsid w:val="00086A7C"/>
    <w:rsid w:val="00087BB3"/>
    <w:rsid w:val="00090399"/>
    <w:rsid w:val="00092A5E"/>
    <w:rsid w:val="00092C0F"/>
    <w:rsid w:val="00092C8A"/>
    <w:rsid w:val="000933E3"/>
    <w:rsid w:val="00093A5D"/>
    <w:rsid w:val="00094DF5"/>
    <w:rsid w:val="000A1E1D"/>
    <w:rsid w:val="000A31A4"/>
    <w:rsid w:val="000D2618"/>
    <w:rsid w:val="000D2E9B"/>
    <w:rsid w:val="000D5D05"/>
    <w:rsid w:val="000D6366"/>
    <w:rsid w:val="000E56C2"/>
    <w:rsid w:val="000E5F32"/>
    <w:rsid w:val="00107F59"/>
    <w:rsid w:val="001208E8"/>
    <w:rsid w:val="001212DC"/>
    <w:rsid w:val="00121633"/>
    <w:rsid w:val="00124230"/>
    <w:rsid w:val="00124CBB"/>
    <w:rsid w:val="001257A8"/>
    <w:rsid w:val="001271DB"/>
    <w:rsid w:val="00140DC8"/>
    <w:rsid w:val="001423DD"/>
    <w:rsid w:val="00143402"/>
    <w:rsid w:val="0014624F"/>
    <w:rsid w:val="0015261C"/>
    <w:rsid w:val="001561B7"/>
    <w:rsid w:val="001577D7"/>
    <w:rsid w:val="00170840"/>
    <w:rsid w:val="001740D9"/>
    <w:rsid w:val="00175CD3"/>
    <w:rsid w:val="0018124E"/>
    <w:rsid w:val="00192570"/>
    <w:rsid w:val="00195555"/>
    <w:rsid w:val="001A663E"/>
    <w:rsid w:val="001A716D"/>
    <w:rsid w:val="001B2D6F"/>
    <w:rsid w:val="001B6137"/>
    <w:rsid w:val="001B619C"/>
    <w:rsid w:val="001C5655"/>
    <w:rsid w:val="001C6372"/>
    <w:rsid w:val="001C798F"/>
    <w:rsid w:val="001D1149"/>
    <w:rsid w:val="001D31C7"/>
    <w:rsid w:val="001D5AFE"/>
    <w:rsid w:val="001E6A1F"/>
    <w:rsid w:val="001F1E99"/>
    <w:rsid w:val="001F1F61"/>
    <w:rsid w:val="001F4E3E"/>
    <w:rsid w:val="001F6DE8"/>
    <w:rsid w:val="001F7134"/>
    <w:rsid w:val="002006E1"/>
    <w:rsid w:val="00200B62"/>
    <w:rsid w:val="002132D7"/>
    <w:rsid w:val="00213F3F"/>
    <w:rsid w:val="00214E54"/>
    <w:rsid w:val="00215A01"/>
    <w:rsid w:val="00223540"/>
    <w:rsid w:val="002245A3"/>
    <w:rsid w:val="00227483"/>
    <w:rsid w:val="00233B11"/>
    <w:rsid w:val="00241E2B"/>
    <w:rsid w:val="00251CF1"/>
    <w:rsid w:val="002617E0"/>
    <w:rsid w:val="00264F10"/>
    <w:rsid w:val="002651F8"/>
    <w:rsid w:val="0027052E"/>
    <w:rsid w:val="00272DE1"/>
    <w:rsid w:val="00277D15"/>
    <w:rsid w:val="0028061E"/>
    <w:rsid w:val="00293758"/>
    <w:rsid w:val="0029457E"/>
    <w:rsid w:val="002A084C"/>
    <w:rsid w:val="002A280F"/>
    <w:rsid w:val="002A5A59"/>
    <w:rsid w:val="002B1D0C"/>
    <w:rsid w:val="002B2FE5"/>
    <w:rsid w:val="002B3CE5"/>
    <w:rsid w:val="002B5BA2"/>
    <w:rsid w:val="002C5737"/>
    <w:rsid w:val="002C5B6C"/>
    <w:rsid w:val="002C61B7"/>
    <w:rsid w:val="002C6B41"/>
    <w:rsid w:val="002C7E38"/>
    <w:rsid w:val="002D372C"/>
    <w:rsid w:val="002D41E4"/>
    <w:rsid w:val="002D4769"/>
    <w:rsid w:val="002E0C07"/>
    <w:rsid w:val="002E67E7"/>
    <w:rsid w:val="002F0854"/>
    <w:rsid w:val="002F3516"/>
    <w:rsid w:val="002F51FE"/>
    <w:rsid w:val="002F648E"/>
    <w:rsid w:val="003007A4"/>
    <w:rsid w:val="00300E6B"/>
    <w:rsid w:val="00303CB3"/>
    <w:rsid w:val="00306D3C"/>
    <w:rsid w:val="0031130C"/>
    <w:rsid w:val="00312072"/>
    <w:rsid w:val="00313D62"/>
    <w:rsid w:val="0031439E"/>
    <w:rsid w:val="00321951"/>
    <w:rsid w:val="003254A2"/>
    <w:rsid w:val="00335D59"/>
    <w:rsid w:val="00356784"/>
    <w:rsid w:val="00377B96"/>
    <w:rsid w:val="003803F0"/>
    <w:rsid w:val="00385919"/>
    <w:rsid w:val="00385C3C"/>
    <w:rsid w:val="0038633C"/>
    <w:rsid w:val="003933B9"/>
    <w:rsid w:val="00393682"/>
    <w:rsid w:val="00397B97"/>
    <w:rsid w:val="003A0091"/>
    <w:rsid w:val="003B2CB9"/>
    <w:rsid w:val="003B39B0"/>
    <w:rsid w:val="003B570E"/>
    <w:rsid w:val="003D15BC"/>
    <w:rsid w:val="003D662A"/>
    <w:rsid w:val="003E0233"/>
    <w:rsid w:val="003E2BF8"/>
    <w:rsid w:val="003E4821"/>
    <w:rsid w:val="003F1708"/>
    <w:rsid w:val="003F7529"/>
    <w:rsid w:val="00400ACC"/>
    <w:rsid w:val="00410278"/>
    <w:rsid w:val="00412639"/>
    <w:rsid w:val="004342D0"/>
    <w:rsid w:val="004365F6"/>
    <w:rsid w:val="00436838"/>
    <w:rsid w:val="00445217"/>
    <w:rsid w:val="0044617E"/>
    <w:rsid w:val="0045033B"/>
    <w:rsid w:val="00451788"/>
    <w:rsid w:val="00454738"/>
    <w:rsid w:val="004613B9"/>
    <w:rsid w:val="00461CCB"/>
    <w:rsid w:val="00466781"/>
    <w:rsid w:val="00470721"/>
    <w:rsid w:val="00472A7B"/>
    <w:rsid w:val="00475B43"/>
    <w:rsid w:val="004823F8"/>
    <w:rsid w:val="00487A6E"/>
    <w:rsid w:val="004A1BDD"/>
    <w:rsid w:val="004A475E"/>
    <w:rsid w:val="004A67FA"/>
    <w:rsid w:val="004A7ABC"/>
    <w:rsid w:val="004B22BC"/>
    <w:rsid w:val="004C185F"/>
    <w:rsid w:val="004C302C"/>
    <w:rsid w:val="004C778C"/>
    <w:rsid w:val="004D69D9"/>
    <w:rsid w:val="004F6CCD"/>
    <w:rsid w:val="0050052B"/>
    <w:rsid w:val="005037D4"/>
    <w:rsid w:val="0050621E"/>
    <w:rsid w:val="005149DA"/>
    <w:rsid w:val="00515749"/>
    <w:rsid w:val="00521A19"/>
    <w:rsid w:val="00521D0A"/>
    <w:rsid w:val="00527C69"/>
    <w:rsid w:val="005361F3"/>
    <w:rsid w:val="00537B1D"/>
    <w:rsid w:val="005539E6"/>
    <w:rsid w:val="00557F75"/>
    <w:rsid w:val="0056217C"/>
    <w:rsid w:val="0056468E"/>
    <w:rsid w:val="0056564E"/>
    <w:rsid w:val="005706A1"/>
    <w:rsid w:val="00570F73"/>
    <w:rsid w:val="00575C16"/>
    <w:rsid w:val="00586AC1"/>
    <w:rsid w:val="005927E8"/>
    <w:rsid w:val="005935A1"/>
    <w:rsid w:val="00593C04"/>
    <w:rsid w:val="005976C1"/>
    <w:rsid w:val="005A0773"/>
    <w:rsid w:val="005B028F"/>
    <w:rsid w:val="005B2BF6"/>
    <w:rsid w:val="005B496F"/>
    <w:rsid w:val="005B4F20"/>
    <w:rsid w:val="005B67B8"/>
    <w:rsid w:val="005C4400"/>
    <w:rsid w:val="005C5390"/>
    <w:rsid w:val="005C6087"/>
    <w:rsid w:val="005D26F2"/>
    <w:rsid w:val="005D55DA"/>
    <w:rsid w:val="005D5F55"/>
    <w:rsid w:val="005D7924"/>
    <w:rsid w:val="005F1430"/>
    <w:rsid w:val="005F249C"/>
    <w:rsid w:val="005F5510"/>
    <w:rsid w:val="005F5F04"/>
    <w:rsid w:val="006032B8"/>
    <w:rsid w:val="00604BCA"/>
    <w:rsid w:val="006056EB"/>
    <w:rsid w:val="00607AB8"/>
    <w:rsid w:val="00614BDE"/>
    <w:rsid w:val="00620508"/>
    <w:rsid w:val="00625329"/>
    <w:rsid w:val="00645804"/>
    <w:rsid w:val="00650A95"/>
    <w:rsid w:val="00651945"/>
    <w:rsid w:val="00656C48"/>
    <w:rsid w:val="0066017B"/>
    <w:rsid w:val="006605A0"/>
    <w:rsid w:val="00667610"/>
    <w:rsid w:val="006676CC"/>
    <w:rsid w:val="00671258"/>
    <w:rsid w:val="00673D63"/>
    <w:rsid w:val="00674E15"/>
    <w:rsid w:val="00686A84"/>
    <w:rsid w:val="00687882"/>
    <w:rsid w:val="00696F90"/>
    <w:rsid w:val="006A2775"/>
    <w:rsid w:val="006A2AD1"/>
    <w:rsid w:val="006A7506"/>
    <w:rsid w:val="006B09D4"/>
    <w:rsid w:val="006B0B41"/>
    <w:rsid w:val="006B457F"/>
    <w:rsid w:val="006B4DF0"/>
    <w:rsid w:val="006B5CEC"/>
    <w:rsid w:val="006B687F"/>
    <w:rsid w:val="006B7D21"/>
    <w:rsid w:val="006C2635"/>
    <w:rsid w:val="006C36A8"/>
    <w:rsid w:val="006D21C9"/>
    <w:rsid w:val="006D3A3F"/>
    <w:rsid w:val="006D6FF2"/>
    <w:rsid w:val="006E626E"/>
    <w:rsid w:val="006F7CDA"/>
    <w:rsid w:val="007006C3"/>
    <w:rsid w:val="00723A6D"/>
    <w:rsid w:val="00731D61"/>
    <w:rsid w:val="0073252C"/>
    <w:rsid w:val="007330A9"/>
    <w:rsid w:val="00745011"/>
    <w:rsid w:val="00746E9C"/>
    <w:rsid w:val="0075031F"/>
    <w:rsid w:val="00751771"/>
    <w:rsid w:val="00751E01"/>
    <w:rsid w:val="00754736"/>
    <w:rsid w:val="0076098A"/>
    <w:rsid w:val="00763E14"/>
    <w:rsid w:val="0076706E"/>
    <w:rsid w:val="00770D54"/>
    <w:rsid w:val="00770EEE"/>
    <w:rsid w:val="0077771A"/>
    <w:rsid w:val="007822D5"/>
    <w:rsid w:val="00783D35"/>
    <w:rsid w:val="00786F9F"/>
    <w:rsid w:val="00787E88"/>
    <w:rsid w:val="007911E4"/>
    <w:rsid w:val="00794DE8"/>
    <w:rsid w:val="00795573"/>
    <w:rsid w:val="007956C9"/>
    <w:rsid w:val="007A1CAE"/>
    <w:rsid w:val="007A2AEE"/>
    <w:rsid w:val="007A3BCC"/>
    <w:rsid w:val="007A5D05"/>
    <w:rsid w:val="007B062E"/>
    <w:rsid w:val="007B7DE9"/>
    <w:rsid w:val="007C1EFC"/>
    <w:rsid w:val="007D62F5"/>
    <w:rsid w:val="007E01B7"/>
    <w:rsid w:val="007E45D0"/>
    <w:rsid w:val="007E6C10"/>
    <w:rsid w:val="007E76F9"/>
    <w:rsid w:val="007F1520"/>
    <w:rsid w:val="007F1881"/>
    <w:rsid w:val="00810318"/>
    <w:rsid w:val="00810C80"/>
    <w:rsid w:val="00812D73"/>
    <w:rsid w:val="00812E36"/>
    <w:rsid w:val="00813199"/>
    <w:rsid w:val="00816FB4"/>
    <w:rsid w:val="008207CB"/>
    <w:rsid w:val="00823CEE"/>
    <w:rsid w:val="008272B6"/>
    <w:rsid w:val="00832A77"/>
    <w:rsid w:val="00832FFC"/>
    <w:rsid w:val="00840ACA"/>
    <w:rsid w:val="00840E75"/>
    <w:rsid w:val="008505EB"/>
    <w:rsid w:val="00874720"/>
    <w:rsid w:val="00874D98"/>
    <w:rsid w:val="00875BCB"/>
    <w:rsid w:val="00884054"/>
    <w:rsid w:val="00885222"/>
    <w:rsid w:val="00886438"/>
    <w:rsid w:val="00887CF1"/>
    <w:rsid w:val="00893BCE"/>
    <w:rsid w:val="008A0E5B"/>
    <w:rsid w:val="008A7D77"/>
    <w:rsid w:val="008B1979"/>
    <w:rsid w:val="008B4215"/>
    <w:rsid w:val="008B45BA"/>
    <w:rsid w:val="008B7A83"/>
    <w:rsid w:val="008B7F6C"/>
    <w:rsid w:val="008C6542"/>
    <w:rsid w:val="008E3783"/>
    <w:rsid w:val="008E4DC6"/>
    <w:rsid w:val="008E64E8"/>
    <w:rsid w:val="008E7B04"/>
    <w:rsid w:val="008F3D5B"/>
    <w:rsid w:val="008F6829"/>
    <w:rsid w:val="00900675"/>
    <w:rsid w:val="00900798"/>
    <w:rsid w:val="00901CFC"/>
    <w:rsid w:val="00902AD3"/>
    <w:rsid w:val="009044D7"/>
    <w:rsid w:val="0091479F"/>
    <w:rsid w:val="00923078"/>
    <w:rsid w:val="0092456A"/>
    <w:rsid w:val="009245B6"/>
    <w:rsid w:val="00937200"/>
    <w:rsid w:val="009432F3"/>
    <w:rsid w:val="009438AA"/>
    <w:rsid w:val="00947E9B"/>
    <w:rsid w:val="009564FB"/>
    <w:rsid w:val="00956777"/>
    <w:rsid w:val="009578D4"/>
    <w:rsid w:val="00960899"/>
    <w:rsid w:val="00964E96"/>
    <w:rsid w:val="0096702C"/>
    <w:rsid w:val="00967679"/>
    <w:rsid w:val="00971FD9"/>
    <w:rsid w:val="00973ECF"/>
    <w:rsid w:val="00975CDC"/>
    <w:rsid w:val="0097766E"/>
    <w:rsid w:val="00984601"/>
    <w:rsid w:val="009876FC"/>
    <w:rsid w:val="00990D90"/>
    <w:rsid w:val="00992694"/>
    <w:rsid w:val="009A35A3"/>
    <w:rsid w:val="009A7920"/>
    <w:rsid w:val="009A7B80"/>
    <w:rsid w:val="009B6401"/>
    <w:rsid w:val="009B68BC"/>
    <w:rsid w:val="009D341D"/>
    <w:rsid w:val="009E5B4D"/>
    <w:rsid w:val="009E728F"/>
    <w:rsid w:val="009F0D2C"/>
    <w:rsid w:val="009F23AF"/>
    <w:rsid w:val="009F328F"/>
    <w:rsid w:val="009F498A"/>
    <w:rsid w:val="009F5154"/>
    <w:rsid w:val="009F5A2A"/>
    <w:rsid w:val="009F6B6A"/>
    <w:rsid w:val="009F6D63"/>
    <w:rsid w:val="00A01F55"/>
    <w:rsid w:val="00A02243"/>
    <w:rsid w:val="00A07084"/>
    <w:rsid w:val="00A14F5F"/>
    <w:rsid w:val="00A158A6"/>
    <w:rsid w:val="00A179F1"/>
    <w:rsid w:val="00A243C7"/>
    <w:rsid w:val="00A26E0B"/>
    <w:rsid w:val="00A3218E"/>
    <w:rsid w:val="00A370A6"/>
    <w:rsid w:val="00A532F6"/>
    <w:rsid w:val="00A56139"/>
    <w:rsid w:val="00A62B3A"/>
    <w:rsid w:val="00A727EC"/>
    <w:rsid w:val="00A735AF"/>
    <w:rsid w:val="00A758AB"/>
    <w:rsid w:val="00A7754F"/>
    <w:rsid w:val="00A90264"/>
    <w:rsid w:val="00AA00C7"/>
    <w:rsid w:val="00AB349F"/>
    <w:rsid w:val="00AB5EAC"/>
    <w:rsid w:val="00AC6742"/>
    <w:rsid w:val="00AC7AF5"/>
    <w:rsid w:val="00AD6F9E"/>
    <w:rsid w:val="00AE10DF"/>
    <w:rsid w:val="00AF3231"/>
    <w:rsid w:val="00B02038"/>
    <w:rsid w:val="00B038DB"/>
    <w:rsid w:val="00B043BF"/>
    <w:rsid w:val="00B0563D"/>
    <w:rsid w:val="00B145A4"/>
    <w:rsid w:val="00B234CD"/>
    <w:rsid w:val="00B251FE"/>
    <w:rsid w:val="00B30568"/>
    <w:rsid w:val="00B332E2"/>
    <w:rsid w:val="00B33FE9"/>
    <w:rsid w:val="00B40AF4"/>
    <w:rsid w:val="00B427F7"/>
    <w:rsid w:val="00B45407"/>
    <w:rsid w:val="00B528C8"/>
    <w:rsid w:val="00B56FB1"/>
    <w:rsid w:val="00B60C41"/>
    <w:rsid w:val="00B6680A"/>
    <w:rsid w:val="00B7135B"/>
    <w:rsid w:val="00B733EF"/>
    <w:rsid w:val="00B73534"/>
    <w:rsid w:val="00B73AF1"/>
    <w:rsid w:val="00B773F3"/>
    <w:rsid w:val="00B910A4"/>
    <w:rsid w:val="00B91DDC"/>
    <w:rsid w:val="00BA5067"/>
    <w:rsid w:val="00BA52E5"/>
    <w:rsid w:val="00BA62DE"/>
    <w:rsid w:val="00BA775D"/>
    <w:rsid w:val="00BB0F6E"/>
    <w:rsid w:val="00BB0FB2"/>
    <w:rsid w:val="00BB4D83"/>
    <w:rsid w:val="00BB6433"/>
    <w:rsid w:val="00BB6BA2"/>
    <w:rsid w:val="00BC57FC"/>
    <w:rsid w:val="00BC717E"/>
    <w:rsid w:val="00BD02D3"/>
    <w:rsid w:val="00BD0A42"/>
    <w:rsid w:val="00BE2888"/>
    <w:rsid w:val="00BE5912"/>
    <w:rsid w:val="00BF17BD"/>
    <w:rsid w:val="00BF3D72"/>
    <w:rsid w:val="00BF5001"/>
    <w:rsid w:val="00BF7C21"/>
    <w:rsid w:val="00C01E1F"/>
    <w:rsid w:val="00C03206"/>
    <w:rsid w:val="00C0343E"/>
    <w:rsid w:val="00C142AA"/>
    <w:rsid w:val="00C214F2"/>
    <w:rsid w:val="00C2288D"/>
    <w:rsid w:val="00C249BC"/>
    <w:rsid w:val="00C2603A"/>
    <w:rsid w:val="00C2751F"/>
    <w:rsid w:val="00C3039B"/>
    <w:rsid w:val="00C31AFF"/>
    <w:rsid w:val="00C37C84"/>
    <w:rsid w:val="00C41F45"/>
    <w:rsid w:val="00C465D9"/>
    <w:rsid w:val="00C64032"/>
    <w:rsid w:val="00C76F6E"/>
    <w:rsid w:val="00C80EED"/>
    <w:rsid w:val="00C81E73"/>
    <w:rsid w:val="00C831A1"/>
    <w:rsid w:val="00CA314C"/>
    <w:rsid w:val="00CA68B7"/>
    <w:rsid w:val="00CC4B6B"/>
    <w:rsid w:val="00CC68A9"/>
    <w:rsid w:val="00CD27DC"/>
    <w:rsid w:val="00CD36D3"/>
    <w:rsid w:val="00CD5DB8"/>
    <w:rsid w:val="00CE0C1A"/>
    <w:rsid w:val="00CE63EB"/>
    <w:rsid w:val="00CE6800"/>
    <w:rsid w:val="00CF2AF3"/>
    <w:rsid w:val="00CF5525"/>
    <w:rsid w:val="00D00F2F"/>
    <w:rsid w:val="00D06FCB"/>
    <w:rsid w:val="00D12037"/>
    <w:rsid w:val="00D13721"/>
    <w:rsid w:val="00D15138"/>
    <w:rsid w:val="00D33FE8"/>
    <w:rsid w:val="00D406C3"/>
    <w:rsid w:val="00D421F5"/>
    <w:rsid w:val="00D42CBF"/>
    <w:rsid w:val="00D42F4B"/>
    <w:rsid w:val="00D5176D"/>
    <w:rsid w:val="00D6153B"/>
    <w:rsid w:val="00D61C7C"/>
    <w:rsid w:val="00D63666"/>
    <w:rsid w:val="00D67064"/>
    <w:rsid w:val="00D71519"/>
    <w:rsid w:val="00D81BD0"/>
    <w:rsid w:val="00D901FE"/>
    <w:rsid w:val="00D90607"/>
    <w:rsid w:val="00D937FE"/>
    <w:rsid w:val="00DA6006"/>
    <w:rsid w:val="00DA732C"/>
    <w:rsid w:val="00DB0FDC"/>
    <w:rsid w:val="00DC3FBD"/>
    <w:rsid w:val="00DC676C"/>
    <w:rsid w:val="00DD2D9B"/>
    <w:rsid w:val="00DD4A69"/>
    <w:rsid w:val="00DD7C63"/>
    <w:rsid w:val="00DE47CD"/>
    <w:rsid w:val="00DF1E7F"/>
    <w:rsid w:val="00DF54C5"/>
    <w:rsid w:val="00E0024A"/>
    <w:rsid w:val="00E004D0"/>
    <w:rsid w:val="00E021E7"/>
    <w:rsid w:val="00E04955"/>
    <w:rsid w:val="00E05C1C"/>
    <w:rsid w:val="00E10C3B"/>
    <w:rsid w:val="00E1358E"/>
    <w:rsid w:val="00E1552C"/>
    <w:rsid w:val="00E15699"/>
    <w:rsid w:val="00E16A8A"/>
    <w:rsid w:val="00E176A1"/>
    <w:rsid w:val="00E20BDB"/>
    <w:rsid w:val="00E44C39"/>
    <w:rsid w:val="00E53DCB"/>
    <w:rsid w:val="00E54492"/>
    <w:rsid w:val="00E61352"/>
    <w:rsid w:val="00E613C5"/>
    <w:rsid w:val="00E67E01"/>
    <w:rsid w:val="00E70ED6"/>
    <w:rsid w:val="00E85D4B"/>
    <w:rsid w:val="00E93F26"/>
    <w:rsid w:val="00E970E7"/>
    <w:rsid w:val="00EA5C06"/>
    <w:rsid w:val="00EB4B8E"/>
    <w:rsid w:val="00EC2C3F"/>
    <w:rsid w:val="00EC515D"/>
    <w:rsid w:val="00EC54B7"/>
    <w:rsid w:val="00EC57A9"/>
    <w:rsid w:val="00EC6868"/>
    <w:rsid w:val="00ED0FBC"/>
    <w:rsid w:val="00EE1BBC"/>
    <w:rsid w:val="00EF1ACD"/>
    <w:rsid w:val="00EF6EC6"/>
    <w:rsid w:val="00F033C3"/>
    <w:rsid w:val="00F175C2"/>
    <w:rsid w:val="00F178FC"/>
    <w:rsid w:val="00F20F35"/>
    <w:rsid w:val="00F224A3"/>
    <w:rsid w:val="00F25F55"/>
    <w:rsid w:val="00F41B2F"/>
    <w:rsid w:val="00F46AAB"/>
    <w:rsid w:val="00F472F7"/>
    <w:rsid w:val="00F5637C"/>
    <w:rsid w:val="00F57A8D"/>
    <w:rsid w:val="00F60695"/>
    <w:rsid w:val="00F711F3"/>
    <w:rsid w:val="00F83113"/>
    <w:rsid w:val="00F91FD6"/>
    <w:rsid w:val="00F9216C"/>
    <w:rsid w:val="00F936A8"/>
    <w:rsid w:val="00F9572A"/>
    <w:rsid w:val="00FA47F8"/>
    <w:rsid w:val="00FB2C07"/>
    <w:rsid w:val="00FC2F13"/>
    <w:rsid w:val="00FC74CC"/>
    <w:rsid w:val="00FD420E"/>
    <w:rsid w:val="00FD53A0"/>
    <w:rsid w:val="00FE1178"/>
    <w:rsid w:val="00FE1D03"/>
    <w:rsid w:val="00FE5018"/>
    <w:rsid w:val="00FF4703"/>
    <w:rsid w:val="00FF77A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19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15"/>
    <w:rPr>
      <w:rFonts w:ascii="Verdana" w:hAnsi="Verdana"/>
    </w:rPr>
  </w:style>
  <w:style w:type="paragraph" w:styleId="Heading1">
    <w:name w:val="heading 1"/>
    <w:basedOn w:val="Normal"/>
    <w:next w:val="Normal"/>
    <w:link w:val="Heading1Char"/>
    <w:uiPriority w:val="9"/>
    <w:qFormat/>
    <w:rsid w:val="003803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03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1C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1C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3F0"/>
    <w:rPr>
      <w:rFonts w:ascii="Verdana" w:hAnsi="Verdana"/>
    </w:rPr>
  </w:style>
  <w:style w:type="paragraph" w:styleId="Footer">
    <w:name w:val="footer"/>
    <w:basedOn w:val="Normal"/>
    <w:link w:val="FooterChar"/>
    <w:uiPriority w:val="99"/>
    <w:unhideWhenUsed/>
    <w:rsid w:val="0038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3F0"/>
    <w:rPr>
      <w:rFonts w:ascii="Verdana" w:hAnsi="Verdana"/>
    </w:rPr>
  </w:style>
  <w:style w:type="paragraph" w:styleId="NoSpacing">
    <w:name w:val="No Spacing"/>
    <w:uiPriority w:val="1"/>
    <w:qFormat/>
    <w:rsid w:val="003803F0"/>
    <w:pPr>
      <w:spacing w:after="0" w:line="240" w:lineRule="auto"/>
    </w:pPr>
    <w:rPr>
      <w:rFonts w:eastAsiaTheme="minorHAnsi"/>
      <w:color w:val="44546A" w:themeColor="text2"/>
      <w:sz w:val="20"/>
      <w:szCs w:val="20"/>
      <w:lang w:val="en-US" w:eastAsia="en-US"/>
    </w:rPr>
  </w:style>
  <w:style w:type="character" w:customStyle="1" w:styleId="Heading1Char">
    <w:name w:val="Heading 1 Char"/>
    <w:basedOn w:val="DefaultParagraphFont"/>
    <w:link w:val="Heading1"/>
    <w:uiPriority w:val="9"/>
    <w:rsid w:val="003803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803F0"/>
    <w:pPr>
      <w:outlineLvl w:val="9"/>
    </w:pPr>
    <w:rPr>
      <w:lang w:val="en-US" w:eastAsia="en-US"/>
    </w:rPr>
  </w:style>
  <w:style w:type="table" w:styleId="TableSimple1">
    <w:name w:val="Table Simple 1"/>
    <w:basedOn w:val="TableNormal"/>
    <w:rsid w:val="003803F0"/>
    <w:pPr>
      <w:spacing w:after="0" w:line="240" w:lineRule="auto"/>
      <w:ind w:firstLine="360"/>
    </w:pPr>
    <w:rPr>
      <w:rFonts w:ascii="Times New Roman" w:hAnsi="Times New Roman" w:cs="Times New Roman"/>
      <w:sz w:val="20"/>
      <w:szCs w:val="20"/>
      <w:lang w:val="en-US" w:eastAsia="en-AU"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unhideWhenUsed/>
    <w:rsid w:val="003803F0"/>
    <w:pPr>
      <w:spacing w:after="100"/>
    </w:pPr>
  </w:style>
  <w:style w:type="character" w:styleId="Hyperlink">
    <w:name w:val="Hyperlink"/>
    <w:basedOn w:val="DefaultParagraphFont"/>
    <w:uiPriority w:val="99"/>
    <w:unhideWhenUsed/>
    <w:rsid w:val="003803F0"/>
    <w:rPr>
      <w:color w:val="0563C1" w:themeColor="hyperlink"/>
      <w:u w:val="single"/>
    </w:rPr>
  </w:style>
  <w:style w:type="character" w:customStyle="1" w:styleId="Heading2Char">
    <w:name w:val="Heading 2 Char"/>
    <w:basedOn w:val="DefaultParagraphFont"/>
    <w:link w:val="Heading2"/>
    <w:uiPriority w:val="9"/>
    <w:rsid w:val="003803F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E0233"/>
    <w:pPr>
      <w:spacing w:after="100"/>
      <w:ind w:left="220"/>
    </w:pPr>
  </w:style>
  <w:style w:type="paragraph" w:styleId="TOC3">
    <w:name w:val="toc 3"/>
    <w:basedOn w:val="Normal"/>
    <w:next w:val="Normal"/>
    <w:autoRedefine/>
    <w:uiPriority w:val="39"/>
    <w:unhideWhenUsed/>
    <w:rsid w:val="003E0233"/>
    <w:pPr>
      <w:spacing w:after="100"/>
      <w:ind w:left="440"/>
    </w:pPr>
    <w:rPr>
      <w:rFonts w:asciiTheme="minorHAnsi" w:hAnsiTheme="minorHAnsi" w:cs="Times New Roman"/>
      <w:lang w:val="en-US" w:eastAsia="en-US"/>
    </w:rPr>
  </w:style>
  <w:style w:type="character" w:customStyle="1" w:styleId="Heading3Char">
    <w:name w:val="Heading 3 Char"/>
    <w:basedOn w:val="DefaultParagraphFont"/>
    <w:link w:val="Heading3"/>
    <w:uiPriority w:val="9"/>
    <w:rsid w:val="00461C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61CCB"/>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BA50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A5067"/>
    <w:rPr>
      <w:rFonts w:ascii="Verdana" w:hAnsi="Verdana"/>
      <w:i/>
      <w:iCs/>
      <w:color w:val="5B9BD5" w:themeColor="accent1"/>
    </w:rPr>
  </w:style>
  <w:style w:type="character" w:styleId="CommentReference">
    <w:name w:val="annotation reference"/>
    <w:basedOn w:val="DefaultParagraphFont"/>
    <w:uiPriority w:val="99"/>
    <w:semiHidden/>
    <w:unhideWhenUsed/>
    <w:rsid w:val="00ED0FBC"/>
    <w:rPr>
      <w:sz w:val="16"/>
      <w:szCs w:val="16"/>
    </w:rPr>
  </w:style>
  <w:style w:type="paragraph" w:styleId="CommentText">
    <w:name w:val="annotation text"/>
    <w:basedOn w:val="Normal"/>
    <w:link w:val="CommentTextChar"/>
    <w:uiPriority w:val="99"/>
    <w:semiHidden/>
    <w:unhideWhenUsed/>
    <w:rsid w:val="00ED0FBC"/>
    <w:pPr>
      <w:spacing w:line="240" w:lineRule="auto"/>
    </w:pPr>
    <w:rPr>
      <w:sz w:val="20"/>
      <w:szCs w:val="20"/>
    </w:rPr>
  </w:style>
  <w:style w:type="character" w:customStyle="1" w:styleId="CommentTextChar">
    <w:name w:val="Comment Text Char"/>
    <w:basedOn w:val="DefaultParagraphFont"/>
    <w:link w:val="CommentText"/>
    <w:uiPriority w:val="99"/>
    <w:semiHidden/>
    <w:rsid w:val="00ED0FB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D0FBC"/>
    <w:rPr>
      <w:b/>
      <w:bCs/>
    </w:rPr>
  </w:style>
  <w:style w:type="character" w:customStyle="1" w:styleId="CommentSubjectChar">
    <w:name w:val="Comment Subject Char"/>
    <w:basedOn w:val="CommentTextChar"/>
    <w:link w:val="CommentSubject"/>
    <w:uiPriority w:val="99"/>
    <w:semiHidden/>
    <w:rsid w:val="00ED0FBC"/>
    <w:rPr>
      <w:rFonts w:ascii="Verdana" w:hAnsi="Verdana"/>
      <w:b/>
      <w:bCs/>
      <w:sz w:val="20"/>
      <w:szCs w:val="20"/>
    </w:rPr>
  </w:style>
  <w:style w:type="paragraph" w:styleId="BalloonText">
    <w:name w:val="Balloon Text"/>
    <w:basedOn w:val="Normal"/>
    <w:link w:val="BalloonTextChar"/>
    <w:uiPriority w:val="99"/>
    <w:semiHidden/>
    <w:unhideWhenUsed/>
    <w:rsid w:val="00ED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BC"/>
    <w:rPr>
      <w:rFonts w:ascii="Segoe UI" w:hAnsi="Segoe UI" w:cs="Segoe UI"/>
      <w:sz w:val="18"/>
      <w:szCs w:val="18"/>
    </w:rPr>
  </w:style>
  <w:style w:type="paragraph" w:styleId="ListParagraph">
    <w:name w:val="List Paragraph"/>
    <w:basedOn w:val="Normal"/>
    <w:uiPriority w:val="34"/>
    <w:qFormat/>
    <w:rsid w:val="00B528C8"/>
    <w:pPr>
      <w:ind w:left="720"/>
      <w:contextualSpacing/>
    </w:pPr>
  </w:style>
  <w:style w:type="table" w:styleId="TableGrid">
    <w:name w:val="Table Grid"/>
    <w:basedOn w:val="TableNormal"/>
    <w:uiPriority w:val="39"/>
    <w:rsid w:val="00E0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C4400"/>
    <w:pPr>
      <w:spacing w:after="0" w:line="240" w:lineRule="auto"/>
      <w:ind w:firstLine="360"/>
    </w:pPr>
    <w:rPr>
      <w:color w:val="000000"/>
      <w:lang w:val="en-US" w:eastAsia="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Normal"/>
    <w:link w:val="EndNoteBibliographyTitleChar"/>
    <w:rsid w:val="006C2635"/>
    <w:pPr>
      <w:spacing w:after="0"/>
      <w:jc w:val="center"/>
    </w:pPr>
    <w:rPr>
      <w:noProof/>
      <w:sz w:val="32"/>
    </w:rPr>
  </w:style>
  <w:style w:type="character" w:customStyle="1" w:styleId="EndNoteBibliographyTitleChar">
    <w:name w:val="EndNote Bibliography Title Char"/>
    <w:basedOn w:val="DefaultParagraphFont"/>
    <w:link w:val="EndNoteBibliographyTitle"/>
    <w:rsid w:val="006C2635"/>
    <w:rPr>
      <w:rFonts w:ascii="Verdana" w:hAnsi="Verdana"/>
      <w:noProof/>
      <w:sz w:val="32"/>
    </w:rPr>
  </w:style>
  <w:style w:type="paragraph" w:customStyle="1" w:styleId="EndNoteBibliography">
    <w:name w:val="EndNote Bibliography"/>
    <w:basedOn w:val="Normal"/>
    <w:link w:val="EndNoteBibliographyChar"/>
    <w:rsid w:val="006C2635"/>
    <w:pPr>
      <w:spacing w:line="240" w:lineRule="auto"/>
    </w:pPr>
    <w:rPr>
      <w:noProof/>
      <w:sz w:val="32"/>
    </w:rPr>
  </w:style>
  <w:style w:type="character" w:customStyle="1" w:styleId="EndNoteBibliographyChar">
    <w:name w:val="EndNote Bibliography Char"/>
    <w:basedOn w:val="DefaultParagraphFont"/>
    <w:link w:val="EndNoteBibliography"/>
    <w:rsid w:val="006C2635"/>
    <w:rPr>
      <w:rFonts w:ascii="Verdana" w:hAnsi="Verdana"/>
      <w:noProof/>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15"/>
    <w:rPr>
      <w:rFonts w:ascii="Verdana" w:hAnsi="Verdana"/>
    </w:rPr>
  </w:style>
  <w:style w:type="paragraph" w:styleId="Heading1">
    <w:name w:val="heading 1"/>
    <w:basedOn w:val="Normal"/>
    <w:next w:val="Normal"/>
    <w:link w:val="Heading1Char"/>
    <w:uiPriority w:val="9"/>
    <w:qFormat/>
    <w:rsid w:val="003803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03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1C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1C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3F0"/>
    <w:rPr>
      <w:rFonts w:ascii="Verdana" w:hAnsi="Verdana"/>
    </w:rPr>
  </w:style>
  <w:style w:type="paragraph" w:styleId="Footer">
    <w:name w:val="footer"/>
    <w:basedOn w:val="Normal"/>
    <w:link w:val="FooterChar"/>
    <w:uiPriority w:val="99"/>
    <w:unhideWhenUsed/>
    <w:rsid w:val="00380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3F0"/>
    <w:rPr>
      <w:rFonts w:ascii="Verdana" w:hAnsi="Verdana"/>
    </w:rPr>
  </w:style>
  <w:style w:type="paragraph" w:styleId="NoSpacing">
    <w:name w:val="No Spacing"/>
    <w:uiPriority w:val="1"/>
    <w:qFormat/>
    <w:rsid w:val="003803F0"/>
    <w:pPr>
      <w:spacing w:after="0" w:line="240" w:lineRule="auto"/>
    </w:pPr>
    <w:rPr>
      <w:rFonts w:eastAsiaTheme="minorHAnsi"/>
      <w:color w:val="44546A" w:themeColor="text2"/>
      <w:sz w:val="20"/>
      <w:szCs w:val="20"/>
      <w:lang w:val="en-US" w:eastAsia="en-US"/>
    </w:rPr>
  </w:style>
  <w:style w:type="character" w:customStyle="1" w:styleId="Heading1Char">
    <w:name w:val="Heading 1 Char"/>
    <w:basedOn w:val="DefaultParagraphFont"/>
    <w:link w:val="Heading1"/>
    <w:uiPriority w:val="9"/>
    <w:rsid w:val="003803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803F0"/>
    <w:pPr>
      <w:outlineLvl w:val="9"/>
    </w:pPr>
    <w:rPr>
      <w:lang w:val="en-US" w:eastAsia="en-US"/>
    </w:rPr>
  </w:style>
  <w:style w:type="table" w:styleId="TableSimple1">
    <w:name w:val="Table Simple 1"/>
    <w:basedOn w:val="TableNormal"/>
    <w:rsid w:val="003803F0"/>
    <w:pPr>
      <w:spacing w:after="0" w:line="240" w:lineRule="auto"/>
      <w:ind w:firstLine="360"/>
    </w:pPr>
    <w:rPr>
      <w:rFonts w:ascii="Times New Roman" w:hAnsi="Times New Roman" w:cs="Times New Roman"/>
      <w:sz w:val="20"/>
      <w:szCs w:val="20"/>
      <w:lang w:val="en-US" w:eastAsia="en-AU" w:bidi="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unhideWhenUsed/>
    <w:rsid w:val="003803F0"/>
    <w:pPr>
      <w:spacing w:after="100"/>
    </w:pPr>
  </w:style>
  <w:style w:type="character" w:styleId="Hyperlink">
    <w:name w:val="Hyperlink"/>
    <w:basedOn w:val="DefaultParagraphFont"/>
    <w:uiPriority w:val="99"/>
    <w:unhideWhenUsed/>
    <w:rsid w:val="003803F0"/>
    <w:rPr>
      <w:color w:val="0563C1" w:themeColor="hyperlink"/>
      <w:u w:val="single"/>
    </w:rPr>
  </w:style>
  <w:style w:type="character" w:customStyle="1" w:styleId="Heading2Char">
    <w:name w:val="Heading 2 Char"/>
    <w:basedOn w:val="DefaultParagraphFont"/>
    <w:link w:val="Heading2"/>
    <w:uiPriority w:val="9"/>
    <w:rsid w:val="003803F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E0233"/>
    <w:pPr>
      <w:spacing w:after="100"/>
      <w:ind w:left="220"/>
    </w:pPr>
  </w:style>
  <w:style w:type="paragraph" w:styleId="TOC3">
    <w:name w:val="toc 3"/>
    <w:basedOn w:val="Normal"/>
    <w:next w:val="Normal"/>
    <w:autoRedefine/>
    <w:uiPriority w:val="39"/>
    <w:unhideWhenUsed/>
    <w:rsid w:val="003E0233"/>
    <w:pPr>
      <w:spacing w:after="100"/>
      <w:ind w:left="440"/>
    </w:pPr>
    <w:rPr>
      <w:rFonts w:asciiTheme="minorHAnsi" w:hAnsiTheme="minorHAnsi" w:cs="Times New Roman"/>
      <w:lang w:val="en-US" w:eastAsia="en-US"/>
    </w:rPr>
  </w:style>
  <w:style w:type="character" w:customStyle="1" w:styleId="Heading3Char">
    <w:name w:val="Heading 3 Char"/>
    <w:basedOn w:val="DefaultParagraphFont"/>
    <w:link w:val="Heading3"/>
    <w:uiPriority w:val="9"/>
    <w:rsid w:val="00461C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61CCB"/>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BA50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A5067"/>
    <w:rPr>
      <w:rFonts w:ascii="Verdana" w:hAnsi="Verdana"/>
      <w:i/>
      <w:iCs/>
      <w:color w:val="5B9BD5" w:themeColor="accent1"/>
    </w:rPr>
  </w:style>
  <w:style w:type="character" w:styleId="CommentReference">
    <w:name w:val="annotation reference"/>
    <w:basedOn w:val="DefaultParagraphFont"/>
    <w:uiPriority w:val="99"/>
    <w:semiHidden/>
    <w:unhideWhenUsed/>
    <w:rsid w:val="00ED0FBC"/>
    <w:rPr>
      <w:sz w:val="16"/>
      <w:szCs w:val="16"/>
    </w:rPr>
  </w:style>
  <w:style w:type="paragraph" w:styleId="CommentText">
    <w:name w:val="annotation text"/>
    <w:basedOn w:val="Normal"/>
    <w:link w:val="CommentTextChar"/>
    <w:uiPriority w:val="99"/>
    <w:semiHidden/>
    <w:unhideWhenUsed/>
    <w:rsid w:val="00ED0FBC"/>
    <w:pPr>
      <w:spacing w:line="240" w:lineRule="auto"/>
    </w:pPr>
    <w:rPr>
      <w:sz w:val="20"/>
      <w:szCs w:val="20"/>
    </w:rPr>
  </w:style>
  <w:style w:type="character" w:customStyle="1" w:styleId="CommentTextChar">
    <w:name w:val="Comment Text Char"/>
    <w:basedOn w:val="DefaultParagraphFont"/>
    <w:link w:val="CommentText"/>
    <w:uiPriority w:val="99"/>
    <w:semiHidden/>
    <w:rsid w:val="00ED0FB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D0FBC"/>
    <w:rPr>
      <w:b/>
      <w:bCs/>
    </w:rPr>
  </w:style>
  <w:style w:type="character" w:customStyle="1" w:styleId="CommentSubjectChar">
    <w:name w:val="Comment Subject Char"/>
    <w:basedOn w:val="CommentTextChar"/>
    <w:link w:val="CommentSubject"/>
    <w:uiPriority w:val="99"/>
    <w:semiHidden/>
    <w:rsid w:val="00ED0FBC"/>
    <w:rPr>
      <w:rFonts w:ascii="Verdana" w:hAnsi="Verdana"/>
      <w:b/>
      <w:bCs/>
      <w:sz w:val="20"/>
      <w:szCs w:val="20"/>
    </w:rPr>
  </w:style>
  <w:style w:type="paragraph" w:styleId="BalloonText">
    <w:name w:val="Balloon Text"/>
    <w:basedOn w:val="Normal"/>
    <w:link w:val="BalloonTextChar"/>
    <w:uiPriority w:val="99"/>
    <w:semiHidden/>
    <w:unhideWhenUsed/>
    <w:rsid w:val="00ED0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BC"/>
    <w:rPr>
      <w:rFonts w:ascii="Segoe UI" w:hAnsi="Segoe UI" w:cs="Segoe UI"/>
      <w:sz w:val="18"/>
      <w:szCs w:val="18"/>
    </w:rPr>
  </w:style>
  <w:style w:type="paragraph" w:styleId="ListParagraph">
    <w:name w:val="List Paragraph"/>
    <w:basedOn w:val="Normal"/>
    <w:uiPriority w:val="34"/>
    <w:qFormat/>
    <w:rsid w:val="00B528C8"/>
    <w:pPr>
      <w:ind w:left="720"/>
      <w:contextualSpacing/>
    </w:pPr>
  </w:style>
  <w:style w:type="table" w:styleId="TableGrid">
    <w:name w:val="Table Grid"/>
    <w:basedOn w:val="TableNormal"/>
    <w:uiPriority w:val="39"/>
    <w:rsid w:val="00E00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C4400"/>
    <w:pPr>
      <w:spacing w:after="0" w:line="240" w:lineRule="auto"/>
      <w:ind w:firstLine="360"/>
    </w:pPr>
    <w:rPr>
      <w:color w:val="000000"/>
      <w:lang w:val="en-US" w:eastAsia="en-US"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Normal"/>
    <w:link w:val="EndNoteBibliographyTitleChar"/>
    <w:rsid w:val="006C2635"/>
    <w:pPr>
      <w:spacing w:after="0"/>
      <w:jc w:val="center"/>
    </w:pPr>
    <w:rPr>
      <w:noProof/>
      <w:sz w:val="32"/>
    </w:rPr>
  </w:style>
  <w:style w:type="character" w:customStyle="1" w:styleId="EndNoteBibliographyTitleChar">
    <w:name w:val="EndNote Bibliography Title Char"/>
    <w:basedOn w:val="DefaultParagraphFont"/>
    <w:link w:val="EndNoteBibliographyTitle"/>
    <w:rsid w:val="006C2635"/>
    <w:rPr>
      <w:rFonts w:ascii="Verdana" w:hAnsi="Verdana"/>
      <w:noProof/>
      <w:sz w:val="32"/>
    </w:rPr>
  </w:style>
  <w:style w:type="paragraph" w:customStyle="1" w:styleId="EndNoteBibliography">
    <w:name w:val="EndNote Bibliography"/>
    <w:basedOn w:val="Normal"/>
    <w:link w:val="EndNoteBibliographyChar"/>
    <w:rsid w:val="006C2635"/>
    <w:pPr>
      <w:spacing w:line="240" w:lineRule="auto"/>
    </w:pPr>
    <w:rPr>
      <w:noProof/>
      <w:sz w:val="32"/>
    </w:rPr>
  </w:style>
  <w:style w:type="character" w:customStyle="1" w:styleId="EndNoteBibliographyChar">
    <w:name w:val="EndNote Bibliography Char"/>
    <w:basedOn w:val="DefaultParagraphFont"/>
    <w:link w:val="EndNoteBibliography"/>
    <w:rsid w:val="006C2635"/>
    <w:rPr>
      <w:rFonts w:ascii="Verdana" w:hAnsi="Verdana"/>
      <w:noProo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EE74-E2B5-3841-BDA7-C7DFDD91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3521</Words>
  <Characters>20071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Luling Lin</dc:creator>
  <cp:lastModifiedBy>Jane Harding</cp:lastModifiedBy>
  <cp:revision>8</cp:revision>
  <cp:lastPrinted>2017-12-19T20:10:00Z</cp:lastPrinted>
  <dcterms:created xsi:type="dcterms:W3CDTF">2017-12-20T08:27:00Z</dcterms:created>
  <dcterms:modified xsi:type="dcterms:W3CDTF">2017-12-20T08:43:00Z</dcterms:modified>
</cp:coreProperties>
</file>