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0997" w14:textId="1ED0C946" w:rsidR="00634F29" w:rsidRPr="00634F29" w:rsidRDefault="00813980" w:rsidP="00634F29">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Principles and Assumptions </w:t>
      </w:r>
      <w:r w:rsidR="00634F29" w:rsidRPr="00634F29">
        <w:rPr>
          <w:rFonts w:ascii="Times New Roman" w:hAnsi="Times New Roman" w:cs="Times New Roman"/>
          <w:b/>
          <w:bCs/>
          <w:sz w:val="24"/>
          <w:szCs w:val="24"/>
        </w:rPr>
        <w:t xml:space="preserve">of </w:t>
      </w:r>
      <w:r w:rsidRPr="00634F29">
        <w:rPr>
          <w:rFonts w:ascii="Times New Roman" w:hAnsi="Times New Roman" w:cs="Times New Roman"/>
          <w:b/>
          <w:bCs/>
          <w:sz w:val="24"/>
          <w:szCs w:val="24"/>
        </w:rPr>
        <w:t>Psychometric Measurement</w:t>
      </w:r>
    </w:p>
    <w:p w14:paraId="1654BDCB" w14:textId="77777777" w:rsidR="00813980" w:rsidRDefault="00634F29" w:rsidP="00813980">
      <w:pPr>
        <w:spacing w:after="0" w:line="480" w:lineRule="auto"/>
        <w:jc w:val="center"/>
        <w:rPr>
          <w:rFonts w:ascii="Times New Roman" w:hAnsi="Times New Roman" w:cs="Times New Roman"/>
          <w:sz w:val="24"/>
          <w:szCs w:val="24"/>
        </w:rPr>
      </w:pPr>
      <w:r w:rsidRPr="00634F29">
        <w:rPr>
          <w:rFonts w:ascii="Times New Roman" w:hAnsi="Times New Roman" w:cs="Times New Roman"/>
          <w:sz w:val="24"/>
          <w:szCs w:val="24"/>
        </w:rPr>
        <w:t>Gavin T. L. Brown</w:t>
      </w:r>
    </w:p>
    <w:p w14:paraId="60CF0BDE" w14:textId="4C01DDCD" w:rsidR="00634F29" w:rsidRPr="00634F29" w:rsidRDefault="00634F29" w:rsidP="00813980">
      <w:pPr>
        <w:spacing w:after="0" w:line="480" w:lineRule="auto"/>
        <w:jc w:val="center"/>
        <w:rPr>
          <w:rFonts w:ascii="Times New Roman" w:hAnsi="Times New Roman" w:cs="Times New Roman"/>
          <w:sz w:val="24"/>
          <w:szCs w:val="24"/>
        </w:rPr>
      </w:pPr>
      <w:r w:rsidRPr="00634F29">
        <w:rPr>
          <w:rFonts w:ascii="Times New Roman" w:hAnsi="Times New Roman" w:cs="Times New Roman"/>
          <w:i/>
          <w:iCs/>
          <w:sz w:val="24"/>
          <w:szCs w:val="24"/>
        </w:rPr>
        <w:t>The University of Auckland</w:t>
      </w:r>
      <w:r w:rsidRPr="00634F29">
        <w:rPr>
          <w:rFonts w:ascii="Times New Roman" w:hAnsi="Times New Roman" w:cs="Times New Roman"/>
          <w:sz w:val="24"/>
          <w:szCs w:val="24"/>
        </w:rPr>
        <w:t>, New Zealand</w:t>
      </w:r>
    </w:p>
    <w:p w14:paraId="66E90BBC" w14:textId="77777777" w:rsidR="00634F29" w:rsidRPr="00634F29" w:rsidRDefault="00634F29" w:rsidP="00634F29">
      <w:pPr>
        <w:spacing w:after="0" w:line="480" w:lineRule="auto"/>
        <w:jc w:val="center"/>
        <w:rPr>
          <w:rFonts w:ascii="Times New Roman" w:hAnsi="Times New Roman" w:cs="Times New Roman"/>
          <w:sz w:val="24"/>
          <w:szCs w:val="24"/>
        </w:rPr>
      </w:pPr>
    </w:p>
    <w:p w14:paraId="15741447" w14:textId="77777777" w:rsidR="00634F29" w:rsidRPr="00634F29" w:rsidRDefault="00634F29" w:rsidP="00634F29">
      <w:pPr>
        <w:spacing w:after="0" w:line="480" w:lineRule="auto"/>
        <w:rPr>
          <w:rFonts w:ascii="Times New Roman" w:hAnsi="Times New Roman" w:cs="Times New Roman"/>
          <w:sz w:val="24"/>
          <w:szCs w:val="24"/>
        </w:rPr>
      </w:pPr>
      <w:r w:rsidRPr="00634F29">
        <w:rPr>
          <w:rFonts w:ascii="Times New Roman" w:hAnsi="Times New Roman" w:cs="Times New Roman"/>
          <w:sz w:val="24"/>
          <w:szCs w:val="24"/>
        </w:rPr>
        <w:t xml:space="preserve">Correspondence should be addressed to Prof. Gavin T. L. Brown, The Faculty of Education and Social Work, The University of Auckland, Private Bag 92019, Victoria Str. West, Auckland, 1142, New Zealand or by email to </w:t>
      </w:r>
      <w:hyperlink r:id="rId7" w:history="1">
        <w:r w:rsidRPr="00634F29">
          <w:rPr>
            <w:rFonts w:ascii="Times New Roman" w:hAnsi="Times New Roman" w:cs="Times New Roman"/>
            <w:color w:val="0563C1" w:themeColor="hyperlink"/>
            <w:sz w:val="24"/>
            <w:szCs w:val="24"/>
            <w:u w:val="single"/>
          </w:rPr>
          <w:t>gt.brown@auckland.ac.nz</w:t>
        </w:r>
      </w:hyperlink>
    </w:p>
    <w:p w14:paraId="213A9E45" w14:textId="77777777" w:rsidR="00634F29" w:rsidRPr="00634F29" w:rsidRDefault="00634F29" w:rsidP="00634F29">
      <w:pPr>
        <w:spacing w:after="0" w:line="480" w:lineRule="auto"/>
        <w:rPr>
          <w:rFonts w:ascii="Times New Roman" w:hAnsi="Times New Roman" w:cs="Times New Roman"/>
          <w:sz w:val="24"/>
          <w:szCs w:val="24"/>
        </w:rPr>
      </w:pPr>
    </w:p>
    <w:p w14:paraId="1DF5F2AE" w14:textId="77777777" w:rsidR="00634F29" w:rsidRPr="00634F29" w:rsidRDefault="00634F29" w:rsidP="00634F29">
      <w:pPr>
        <w:spacing w:after="0" w:line="480" w:lineRule="auto"/>
        <w:jc w:val="center"/>
        <w:rPr>
          <w:rFonts w:ascii="Times New Roman" w:hAnsi="Times New Roman" w:cs="Times New Roman"/>
          <w:b/>
          <w:bCs/>
          <w:sz w:val="24"/>
          <w:szCs w:val="24"/>
        </w:rPr>
      </w:pPr>
      <w:r w:rsidRPr="00634F29">
        <w:rPr>
          <w:rFonts w:ascii="Times New Roman" w:hAnsi="Times New Roman" w:cs="Times New Roman"/>
          <w:b/>
          <w:bCs/>
          <w:sz w:val="24"/>
          <w:szCs w:val="24"/>
        </w:rPr>
        <w:t>Abstract</w:t>
      </w:r>
    </w:p>
    <w:p w14:paraId="61E77BCA" w14:textId="5419CFCE" w:rsid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The validity of claims about learner self-reports </w:t>
      </w:r>
      <w:proofErr w:type="gramStart"/>
      <w:r w:rsidRPr="00634F29">
        <w:rPr>
          <w:rFonts w:ascii="Times New Roman" w:hAnsi="Times New Roman" w:cs="Times New Roman"/>
          <w:sz w:val="24"/>
          <w:szCs w:val="24"/>
        </w:rPr>
        <w:t>depend</w:t>
      </w:r>
      <w:proofErr w:type="gramEnd"/>
      <w:r w:rsidRPr="00634F29">
        <w:rPr>
          <w:rFonts w:ascii="Times New Roman" w:hAnsi="Times New Roman" w:cs="Times New Roman"/>
          <w:sz w:val="24"/>
          <w:szCs w:val="24"/>
        </w:rPr>
        <w:t xml:space="preserve"> on the credibility of the measures used. Inventories developed within the psychometric tradition are expected to provide theoretical and empirical evidence for the validity and reliability of the measures to support subsequent interpretations and decisions. These practices depend on a set of assumptions based on latent trait theory that are essential to understanding what psychometric measures can do. This review provides a </w:t>
      </w:r>
      <w:proofErr w:type="spellStart"/>
      <w:r w:rsidRPr="00634F29">
        <w:rPr>
          <w:rFonts w:ascii="Times New Roman" w:hAnsi="Times New Roman" w:cs="Times New Roman"/>
          <w:sz w:val="24"/>
          <w:szCs w:val="24"/>
        </w:rPr>
        <w:t>defense</w:t>
      </w:r>
      <w:proofErr w:type="spellEnd"/>
      <w:r w:rsidRPr="00634F29">
        <w:rPr>
          <w:rFonts w:ascii="Times New Roman" w:hAnsi="Times New Roman" w:cs="Times New Roman"/>
          <w:sz w:val="24"/>
          <w:szCs w:val="24"/>
        </w:rPr>
        <w:t xml:space="preserve"> of the potential value of psychometric self-report data in informing the psychology of effective feedback.  </w:t>
      </w:r>
    </w:p>
    <w:p w14:paraId="61B791EE" w14:textId="1A943F39" w:rsidR="00914C46" w:rsidRDefault="00914C46" w:rsidP="00914C46">
      <w:pPr>
        <w:spacing w:after="0" w:line="480" w:lineRule="auto"/>
        <w:rPr>
          <w:rFonts w:ascii="Times New Roman" w:hAnsi="Times New Roman" w:cs="Times New Roman"/>
          <w:sz w:val="24"/>
          <w:szCs w:val="24"/>
        </w:rPr>
      </w:pPr>
    </w:p>
    <w:p w14:paraId="444A3962" w14:textId="2BEB83CA" w:rsidR="00914C46" w:rsidRDefault="00914C46" w:rsidP="00914C46">
      <w:pPr>
        <w:spacing w:after="0" w:line="480" w:lineRule="auto"/>
        <w:rPr>
          <w:rFonts w:ascii="Times New Roman" w:hAnsi="Times New Roman" w:cs="Times New Roman"/>
          <w:sz w:val="24"/>
          <w:szCs w:val="24"/>
        </w:rPr>
      </w:pPr>
      <w:r>
        <w:rPr>
          <w:rFonts w:ascii="Times New Roman" w:hAnsi="Times New Roman" w:cs="Times New Roman"/>
          <w:sz w:val="24"/>
          <w:szCs w:val="24"/>
        </w:rPr>
        <w:t>Recommended Citation</w:t>
      </w:r>
    </w:p>
    <w:p w14:paraId="72C17DFD" w14:textId="017E9D9C" w:rsidR="00914C46" w:rsidRPr="00914C46" w:rsidRDefault="00914C46" w:rsidP="00914C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G. T. L. (2021, November). </w:t>
      </w:r>
      <w:r w:rsidRPr="00914C46">
        <w:rPr>
          <w:rFonts w:ascii="Times New Roman" w:hAnsi="Times New Roman" w:cs="Times New Roman"/>
          <w:i/>
          <w:iCs/>
          <w:sz w:val="24"/>
          <w:szCs w:val="24"/>
        </w:rPr>
        <w:t xml:space="preserve">Principles and </w:t>
      </w:r>
      <w:r w:rsidRPr="00914C46">
        <w:rPr>
          <w:rFonts w:ascii="Times New Roman" w:hAnsi="Times New Roman" w:cs="Times New Roman"/>
          <w:i/>
          <w:iCs/>
          <w:sz w:val="24"/>
          <w:szCs w:val="24"/>
        </w:rPr>
        <w:t>assumptions of psychometric measurement</w:t>
      </w:r>
      <w:r w:rsidRPr="00914C46">
        <w:rPr>
          <w:rFonts w:ascii="Times New Roman" w:hAnsi="Times New Roman" w:cs="Times New Roman"/>
          <w:sz w:val="24"/>
          <w:szCs w:val="24"/>
        </w:rPr>
        <w:t>. Unpublished Manuscript. The University of Auckland, Auckland, NZ.</w:t>
      </w:r>
    </w:p>
    <w:p w14:paraId="052BB327" w14:textId="040B3B11" w:rsidR="00914C46" w:rsidRPr="00634F29" w:rsidRDefault="00914C46" w:rsidP="00914C46">
      <w:pPr>
        <w:spacing w:after="0" w:line="480" w:lineRule="auto"/>
        <w:rPr>
          <w:rFonts w:ascii="Times New Roman" w:hAnsi="Times New Roman" w:cs="Times New Roman"/>
          <w:sz w:val="24"/>
          <w:szCs w:val="24"/>
        </w:rPr>
      </w:pPr>
    </w:p>
    <w:p w14:paraId="6ACE2808" w14:textId="77777777" w:rsidR="00634F29" w:rsidRPr="00634F29" w:rsidRDefault="00634F29" w:rsidP="00634F29">
      <w:pPr>
        <w:spacing w:after="0"/>
        <w:ind w:firstLine="720"/>
        <w:rPr>
          <w:rFonts w:ascii="Times New Roman" w:hAnsi="Times New Roman" w:cs="Times New Roman"/>
          <w:b/>
          <w:bCs/>
          <w:sz w:val="24"/>
          <w:szCs w:val="24"/>
        </w:rPr>
      </w:pPr>
      <w:r w:rsidRPr="00634F29">
        <w:rPr>
          <w:rFonts w:ascii="Times New Roman" w:hAnsi="Times New Roman" w:cs="Times New Roman"/>
          <w:b/>
          <w:bCs/>
          <w:sz w:val="24"/>
          <w:szCs w:val="24"/>
        </w:rPr>
        <w:br w:type="page"/>
      </w:r>
    </w:p>
    <w:p w14:paraId="01E2A3E3" w14:textId="77777777" w:rsidR="00634F29" w:rsidRPr="00634F29" w:rsidRDefault="00634F29" w:rsidP="00634F29">
      <w:pPr>
        <w:spacing w:after="0" w:line="480" w:lineRule="auto"/>
        <w:jc w:val="center"/>
        <w:rPr>
          <w:rFonts w:ascii="Times New Roman" w:hAnsi="Times New Roman" w:cs="Times New Roman"/>
          <w:b/>
          <w:bCs/>
          <w:sz w:val="24"/>
          <w:szCs w:val="24"/>
        </w:rPr>
      </w:pPr>
      <w:r w:rsidRPr="00634F29">
        <w:rPr>
          <w:rFonts w:ascii="Times New Roman" w:hAnsi="Times New Roman" w:cs="Times New Roman"/>
          <w:b/>
          <w:bCs/>
          <w:sz w:val="24"/>
          <w:szCs w:val="24"/>
        </w:rPr>
        <w:lastRenderedPageBreak/>
        <w:t>Introduction</w:t>
      </w:r>
    </w:p>
    <w:p w14:paraId="6EB5DB02"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Decision making about instruction, intervention, or treatment requires high-quality information about current status (i.e., strengths and weaknesses), trends in change (if any), and impact of precursor and introduced causal factors. Furthermore, understanding of the merit, worth, or value of the obtained values in the information needs to be exercised so as to lead to appropriate decisions, actions, and consequences (Scriven, 1967). Educational and clinical interventions require robust information from those who are supposed to benefit from those interventions (i.e., students, clients). If we seek to change knowledge, skill, attitude, belief, and behaviours we need accurate measures of where people are and where they have got to post-intervention (Messick, 1989). As such then, all methods of systematically sampling individuals’ skill, attitude, ability, or any other characteristic constitute ‘tests’ (Cizek, 2020).</w:t>
      </w:r>
    </w:p>
    <w:p w14:paraId="519FC7A0"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Psychometrics then is the statistical science behind testing and measuring latent human emotions thoughts, attitudes, beliefs, opinions, ideas, and knowledge that shape manifest behaviours . Because these phenomena exist behind the eyes, between the ears, and in the viscera of human existence, it is essential that the individual provide this information to the tester/assessor. While this information may be biased through optimistic illusions about oneself (Dunning et al., 2004), there really is no option but to obtain and exploit the information given by the individual about the state of their own feelings, cognitions, and intentions. Unlike research with physical or animal phenomena, the human is capable of knowing and communicating about internal states and traits. While intimate partners (e.g., parents, siblings, children, partners) may have privileged insights into the mind and behaviours of an individual, the person with the potentially most complete and current information is the individual herself. Observable behaviours may give useful insights into the mind and will of an individual, nevertheless, quite contrary beliefs, intentions, or motivations </w:t>
      </w:r>
      <w:r w:rsidRPr="00634F29">
        <w:rPr>
          <w:rFonts w:ascii="Times New Roman" w:hAnsi="Times New Roman" w:cs="Times New Roman"/>
          <w:sz w:val="24"/>
          <w:szCs w:val="24"/>
        </w:rPr>
        <w:lastRenderedPageBreak/>
        <w:t>can lead to very similar observed actions. Hence, making sense of what is in the human mind depends on obtaining information from the owner of that mind. Other than exceptional animals that have learned to communicate with sign language, only the human individual seems able to have something to say that others cannot know unless the individual reveals that information. Thus, the reliance of psychometric research on self-reported information is both necessary and inevitable. Nonetheless, the reliability and validity of tools used to test or measure these psychological phenomena has to be demonstrated for the results to be deemed credible.</w:t>
      </w:r>
    </w:p>
    <w:p w14:paraId="79BA2541"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In this paper, we shall first provide a high-level overview of psychometric theory and principles used to evaluate measurements of human knowledge, beliefs and attitudes, or intentions. Readers interested in detailed understanding of psychometric principles and practices are encouraged to read authoritative handbooks on psychometrics (Rao &amp; Sinharay, 2007), educational measurement (Brennan, 2006), or testing (Geisinger, 2013). Then, the paper introduces the field of research into student perceptions, beliefs, attitudes, or conceptions of feedback itself. Then a systematic review of contemporary feedback measurement tools or inventories will be reported and the quality of evidence for the validity of those measurements will be considered. The paper concludes with consideration of what we can confidently say is known through these instruments and what kinds of research are still required.</w:t>
      </w:r>
    </w:p>
    <w:p w14:paraId="75343089" w14:textId="77777777" w:rsidR="00634F29" w:rsidRPr="00634F29" w:rsidRDefault="00634F29" w:rsidP="00634F29">
      <w:pPr>
        <w:spacing w:after="0" w:line="480" w:lineRule="auto"/>
        <w:jc w:val="center"/>
        <w:rPr>
          <w:rFonts w:ascii="Times New Roman" w:hAnsi="Times New Roman" w:cs="Times New Roman"/>
          <w:b/>
          <w:bCs/>
          <w:sz w:val="24"/>
          <w:szCs w:val="24"/>
        </w:rPr>
      </w:pPr>
      <w:r w:rsidRPr="00634F29">
        <w:rPr>
          <w:rFonts w:ascii="Times New Roman" w:hAnsi="Times New Roman" w:cs="Times New Roman"/>
          <w:b/>
          <w:bCs/>
          <w:sz w:val="24"/>
          <w:szCs w:val="24"/>
        </w:rPr>
        <w:t>Psychometric Theory &amp; Practice</w:t>
      </w:r>
    </w:p>
    <w:p w14:paraId="6E36F6C5"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t>Latent Theory Assumptions</w:t>
      </w:r>
    </w:p>
    <w:p w14:paraId="4DA5DF46"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Psychometric theory rests on the assumption that manifest behaviours are explained or caused by variation in latent psychological (i.e., cognitive, emotional, volitional, intentional, etc.) mechanisms within the individual (Borsboom, 2005). These can be called thoughts, beliefs, attitudes, or any number of invisible, non-material, but causal mechanisms </w:t>
      </w:r>
      <w:r w:rsidRPr="00634F29">
        <w:rPr>
          <w:rFonts w:ascii="Times New Roman" w:hAnsi="Times New Roman" w:cs="Times New Roman"/>
          <w:sz w:val="24"/>
          <w:szCs w:val="24"/>
        </w:rPr>
        <w:lastRenderedPageBreak/>
        <w:t xml:space="preserve">that consistently generate observable behaviours. This assumption arises out of our inability to read each other’s psychological phenomena without the ability to communicate with each other verbally (Corballis, 2002) about these things. That we can talk about psychological phenomena (e.g., feelings, thoughts, beliefs, etc.) and believe that we understand what others are talking about suggests strongly that we think these things exist. Hence, latent trait theory about psychological phenomena appears to be a logical conclusion from the nature of our shared existence. </w:t>
      </w:r>
    </w:p>
    <w:p w14:paraId="6F735612"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The origins of statistical or mathematical characteristics of latent trait theory date back to Spearman’s application of correlation techniques (e.g., rank-order correlations, correction for attenuation, and estimation of test reliability) to patterns in test scores to infer the idea of general mental abilities (‘g’) that account for shared variation among scores (Clauser, 2022). General mental ability or intelligence is presumed to explain why students who do well in one subject tend to do well on other subjects. Unsurprisingly, research into the nature of intelligence has advanced to multi-dimensional models and described the causal influence of both genetic and environmental factors (Deary, 2001).</w:t>
      </w:r>
    </w:p>
    <w:p w14:paraId="36B9E1FB"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The mathematical model of latent trait theory assumes that the underlying ability behind test-taker performance requires just one assumption. Lord (1953) puts that assumption as: “</w:t>
      </w:r>
      <w:r w:rsidRPr="00634F29">
        <w:rPr>
          <w:rFonts w:ascii="Times New Roman" w:hAnsi="Times New Roman" w:cs="Times New Roman"/>
          <w:i/>
          <w:iCs/>
          <w:sz w:val="24"/>
          <w:szCs w:val="24"/>
        </w:rPr>
        <w:t xml:space="preserve">the trait or ability under discussion can be thought of as an ordered variable represented numerically in a single dimension” </w:t>
      </w:r>
      <w:r w:rsidRPr="00634F29">
        <w:rPr>
          <w:rFonts w:ascii="Times New Roman" w:hAnsi="Times New Roman" w:cs="Times New Roman"/>
          <w:sz w:val="24"/>
          <w:szCs w:val="24"/>
        </w:rPr>
        <w:t>(italics in original, p. 518). By extension, researchers who measure an individual’s underlying orientation toward a specific mental phenomenon assume that the latent cause has ordered unidimensional characteristics so that individuals can be located as to their frequency, intensity, importance, likelihood, or valence for that construct (Allport, 1935). The widespread use of Likert’s (1932) summated rating scale in social psychology manifests this assumption that there is latent cause that explains the strength and covariance of responses to prompts, questions, or items.</w:t>
      </w:r>
    </w:p>
    <w:p w14:paraId="141F3453"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lastRenderedPageBreak/>
        <w:t>It has been argued that latent causes have not been proven to be quantitative (Michell, 1999). Because evidence for latent constructs can only be obtained from manifest operations (e.g., answers to questions), research into how individuals perceive themselves or phenomena must always rest on an assumption that the underlying trait is something that can be counted or quantified. That our experiences of the world and our abilities to respond to that world differ is not an assumption but a given. Hence, it is relatively easy to accept that all individuals vary within populations around normative values for such diverse psychological phenomena as the nature of one’s love for their own mother, their ability to solve problems, their ability to use language(s), and so on. Consequently, as Michell (2008) notes, latent trait theory research still has to be honest to admit that “At present we do not know whether this hypothesis [quantitative models of psychological entities] is true, but we will assume it recognizing that at some point in the future someone needs to investigate it” (p. 12). Nonetheless, measurements of a latent construct are a proxy for cognitive processes which are always psychologically multidimensional (Rupp, 2008). Consequently, as Rupp (2008) put it:</w:t>
      </w:r>
    </w:p>
    <w:p w14:paraId="0C271B56" w14:textId="77777777" w:rsidR="00634F29" w:rsidRPr="00634F29" w:rsidRDefault="00634F29" w:rsidP="00634F29">
      <w:pPr>
        <w:spacing w:after="0" w:line="480" w:lineRule="auto"/>
        <w:ind w:left="567" w:right="685"/>
        <w:rPr>
          <w:rFonts w:ascii="Times New Roman" w:hAnsi="Times New Roman" w:cs="Times New Roman"/>
          <w:sz w:val="24"/>
          <w:szCs w:val="24"/>
        </w:rPr>
      </w:pPr>
      <w:r w:rsidRPr="00634F29">
        <w:rPr>
          <w:rFonts w:ascii="Times New Roman" w:hAnsi="Times New Roman" w:cs="Times New Roman"/>
          <w:sz w:val="24"/>
          <w:szCs w:val="24"/>
        </w:rPr>
        <w:t xml:space="preserve">it </w:t>
      </w:r>
      <w:r w:rsidRPr="00634F29">
        <w:rPr>
          <w:rFonts w:ascii="Times New Roman" w:hAnsi="Times New Roman" w:cs="Times New Roman"/>
          <w:b/>
          <w:bCs/>
          <w:sz w:val="24"/>
          <w:szCs w:val="24"/>
        </w:rPr>
        <w:t>may still be truly meaningful</w:t>
      </w:r>
      <w:r w:rsidRPr="00634F29">
        <w:rPr>
          <w:rFonts w:ascii="Times New Roman" w:hAnsi="Times New Roman" w:cs="Times New Roman"/>
          <w:sz w:val="24"/>
          <w:szCs w:val="24"/>
        </w:rPr>
        <w:t xml:space="preserve">, and not just statistically convenient, to summarize data via a unidimensional latent variable model. The resulting latent variable </w:t>
      </w:r>
      <w:r w:rsidRPr="00634F29">
        <w:rPr>
          <w:rFonts w:ascii="Times New Roman" w:hAnsi="Times New Roman" w:cs="Times New Roman"/>
          <w:b/>
          <w:bCs/>
          <w:sz w:val="24"/>
          <w:szCs w:val="24"/>
        </w:rPr>
        <w:t>might</w:t>
      </w:r>
      <w:r w:rsidRPr="00634F29">
        <w:rPr>
          <w:rFonts w:ascii="Times New Roman" w:hAnsi="Times New Roman" w:cs="Times New Roman"/>
          <w:sz w:val="24"/>
          <w:szCs w:val="24"/>
        </w:rPr>
        <w:t xml:space="preserve"> serve as a more effective and efficient pragmatic communication tool that represents a decidedly conscious compromise between cognitive fidelity, empirical feasibility, and utilitarian practicability. (p. 122; emphasis added)</w:t>
      </w:r>
    </w:p>
    <w:p w14:paraId="53507B26" w14:textId="77777777" w:rsidR="00634F29" w:rsidRPr="00634F29" w:rsidRDefault="00634F29" w:rsidP="00634F29">
      <w:pPr>
        <w:spacing w:after="0" w:line="480" w:lineRule="auto"/>
        <w:rPr>
          <w:rFonts w:ascii="Times New Roman" w:hAnsi="Times New Roman" w:cs="Times New Roman"/>
          <w:sz w:val="24"/>
          <w:szCs w:val="24"/>
        </w:rPr>
      </w:pPr>
      <w:r w:rsidRPr="00634F29">
        <w:rPr>
          <w:rFonts w:ascii="Times New Roman" w:hAnsi="Times New Roman" w:cs="Times New Roman"/>
          <w:sz w:val="24"/>
          <w:szCs w:val="24"/>
        </w:rPr>
        <w:t xml:space="preserve">This shows that our measurement, regardless of mathematical approach, of a psychological construct always presumes that we have used a defensibly valid or theoretically robust set of proxies, which may, in accordance with scientific fallibility (Popper, 1945), turn out to be wrong. </w:t>
      </w:r>
    </w:p>
    <w:p w14:paraId="51913087"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lastRenderedPageBreak/>
        <w:t>An advantage of the quantitative assumption is that the numeric values, especially when obtained from large populations, will behave like a real-valued random variable so that mathematical manipulations (e.g., correlations, mean, standard deviation, etc.) provide insight into variation within populations as to the latent trait. Choices have to be made as to how the numbers created in measurement are statistically analysed, ranging from classical test theory to item response theory (Embretson &amp; Reise, 2000). Nonetheless, an individual’s position relative to a social norm is an important factor, within the theory of planned behaviour, in determining intentionality and behaviour (Ajzen, 1991).</w:t>
      </w:r>
    </w:p>
    <w:p w14:paraId="49FF8F12"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Related to the possibility that latent constructs are not quantitative, we must accept that our measurements do not have true zero values or inherent scale increments. The arbitrary nature of the scales we use to measure psychological phenomena does not invalidate the existence of the trait. For example, intelligence tests tend to set population mean to 100 and standard deviation to 15. This is a convenient way to describe and location individuals relative to others. The mean value of 100 could just as easily have been 500 or 1000, with a concomitant SD of 50 or 100. The meaning of any score relative to those norm values would allow us pragmatically to plan useful educational or clinical interventions. Hence, the mathematics of latent trait theory when combined with a theoretical framework for the nature and function of that latent trait allow us to understand and respond to needs or strengths.</w:t>
      </w:r>
    </w:p>
    <w:p w14:paraId="6C20922F"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t>External Validation</w:t>
      </w:r>
    </w:p>
    <w:p w14:paraId="3894FD73"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Just because latent theory for psychological phenomena is pragmatic, does not mean that a latent construct </w:t>
      </w:r>
      <w:proofErr w:type="gramStart"/>
      <w:r w:rsidRPr="00634F29">
        <w:rPr>
          <w:rFonts w:ascii="Times New Roman" w:hAnsi="Times New Roman" w:cs="Times New Roman"/>
          <w:sz w:val="24"/>
          <w:szCs w:val="24"/>
        </w:rPr>
        <w:t>matters</w:t>
      </w:r>
      <w:proofErr w:type="gramEnd"/>
      <w:r w:rsidRPr="00634F29">
        <w:rPr>
          <w:rFonts w:ascii="Times New Roman" w:hAnsi="Times New Roman" w:cs="Times New Roman"/>
          <w:sz w:val="24"/>
          <w:szCs w:val="24"/>
        </w:rPr>
        <w:t xml:space="preserve">. Observation of systematic relationships between variation in the latent construct and observable behaviours and outcomes in the real world are needed to establish whether a hypothesised latent trait </w:t>
      </w:r>
      <w:proofErr w:type="gramStart"/>
      <w:r w:rsidRPr="00634F29">
        <w:rPr>
          <w:rFonts w:ascii="Times New Roman" w:hAnsi="Times New Roman" w:cs="Times New Roman"/>
          <w:sz w:val="24"/>
          <w:szCs w:val="24"/>
        </w:rPr>
        <w:t>matters</w:t>
      </w:r>
      <w:proofErr w:type="gramEnd"/>
      <w:r w:rsidRPr="00634F29">
        <w:rPr>
          <w:rFonts w:ascii="Times New Roman" w:hAnsi="Times New Roman" w:cs="Times New Roman"/>
          <w:sz w:val="24"/>
          <w:szCs w:val="24"/>
        </w:rPr>
        <w:t xml:space="preserve">. Evidence from observable behaviours or independently generated outcomes scores overcomes the bias of self-report as the sole source of data. Data from biometric evidence (e.g., </w:t>
      </w:r>
      <w:r w:rsidRPr="00634F29">
        <w:rPr>
          <w:rFonts w:ascii="Times New Roman" w:hAnsi="Times New Roman" w:cs="Times New Roman"/>
          <w:i/>
          <w:iCs/>
          <w:sz w:val="24"/>
          <w:szCs w:val="24"/>
        </w:rPr>
        <w:t>f</w:t>
      </w:r>
      <w:r w:rsidRPr="00634F29">
        <w:rPr>
          <w:rFonts w:ascii="Times New Roman" w:hAnsi="Times New Roman" w:cs="Times New Roman"/>
          <w:sz w:val="24"/>
          <w:szCs w:val="24"/>
        </w:rPr>
        <w:t xml:space="preserve">MRI), online behaviour, test scores, attendance, </w:t>
      </w:r>
      <w:r w:rsidRPr="00634F29">
        <w:rPr>
          <w:rFonts w:ascii="Times New Roman" w:hAnsi="Times New Roman" w:cs="Times New Roman"/>
          <w:sz w:val="24"/>
          <w:szCs w:val="24"/>
        </w:rPr>
        <w:lastRenderedPageBreak/>
        <w:t xml:space="preserve">and other physical measurements will show if variation in scores is meaningfully related to (i.e., </w:t>
      </w:r>
      <w:proofErr w:type="gramStart"/>
      <w:r w:rsidRPr="00634F29">
        <w:rPr>
          <w:rFonts w:ascii="Times New Roman" w:hAnsi="Times New Roman" w:cs="Times New Roman"/>
          <w:sz w:val="24"/>
          <w:szCs w:val="24"/>
        </w:rPr>
        <w:t>causally</w:t>
      </w:r>
      <w:proofErr w:type="gramEnd"/>
      <w:r w:rsidRPr="00634F29">
        <w:rPr>
          <w:rFonts w:ascii="Times New Roman" w:hAnsi="Times New Roman" w:cs="Times New Roman"/>
          <w:sz w:val="24"/>
          <w:szCs w:val="24"/>
        </w:rPr>
        <w:t xml:space="preserve"> or explanatorily) constructs that should be sensitive to the construct (Borsboom et al., 2004; Zumbo, 2009).</w:t>
      </w:r>
    </w:p>
    <w:p w14:paraId="46CBFFAA"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Modern neuropsychology attempts to find specific organs of the brain that map to psychological processes (e.g., firing of mirror neurons when physically grasping is related to understanding others; Kaplan &amp; </w:t>
      </w:r>
      <w:proofErr w:type="spellStart"/>
      <w:r w:rsidRPr="00634F29">
        <w:rPr>
          <w:rFonts w:ascii="Times New Roman" w:hAnsi="Times New Roman" w:cs="Times New Roman"/>
          <w:sz w:val="24"/>
          <w:szCs w:val="24"/>
        </w:rPr>
        <w:t>Iacoboni</w:t>
      </w:r>
      <w:proofErr w:type="spellEnd"/>
      <w:r w:rsidRPr="00634F29">
        <w:rPr>
          <w:rFonts w:ascii="Times New Roman" w:hAnsi="Times New Roman" w:cs="Times New Roman"/>
          <w:sz w:val="24"/>
          <w:szCs w:val="24"/>
        </w:rPr>
        <w:t xml:space="preserve">, 2006). An </w:t>
      </w:r>
      <w:r w:rsidRPr="00634F29">
        <w:rPr>
          <w:rFonts w:ascii="Times New Roman" w:hAnsi="Times New Roman" w:cs="Times New Roman"/>
          <w:i/>
          <w:iCs/>
          <w:sz w:val="24"/>
          <w:szCs w:val="24"/>
        </w:rPr>
        <w:t>f</w:t>
      </w:r>
      <w:r w:rsidRPr="00634F29">
        <w:rPr>
          <w:rFonts w:ascii="Times New Roman" w:hAnsi="Times New Roman" w:cs="Times New Roman"/>
          <w:sz w:val="24"/>
          <w:szCs w:val="24"/>
        </w:rPr>
        <w:t xml:space="preserve">MRI study revealed that, when participants were given bogus feedback about performance, brain regions associated with negative affect (i.e., posterior cingulate cortex, the medial frontal gyrus, and the inferior parietal lobule) were activated when norm-referenced feedback was given to low-competence participants and also when criterion-referenced feedback was given to high-competence participants (i.e., (Kim, Lee, Chung, &amp; Bong, 2010). Further, performance-approach goal scores correlated positively with activation in the negative emotion brain areas during norm-referenced feedback. A review of EEG studies identified strong emphasis in the field around feedback-related negativity (Meyer et al., 2021), but suggested that because multiple brain regions are involved in these processes and the limitations of the EEG method, modifications are needed to understand how feedback relates to the brain. The complexity of the brain can also be seen in how visual representations of familiar objects and people are located in multiple brain locations (Quiroga et al., 2005). While laboratory studies using </w:t>
      </w:r>
      <w:r w:rsidRPr="00634F29">
        <w:rPr>
          <w:rFonts w:ascii="Times New Roman" w:hAnsi="Times New Roman" w:cs="Times New Roman"/>
          <w:i/>
          <w:iCs/>
          <w:sz w:val="24"/>
          <w:szCs w:val="24"/>
        </w:rPr>
        <w:t>f</w:t>
      </w:r>
      <w:r w:rsidRPr="00634F29">
        <w:rPr>
          <w:rFonts w:ascii="Times New Roman" w:hAnsi="Times New Roman" w:cs="Times New Roman"/>
          <w:sz w:val="24"/>
          <w:szCs w:val="24"/>
        </w:rPr>
        <w:t>MRI or EEG may reveal how the brain interacts with the mind, the challenge is how those studies relate to the complexities of functioning in the real-world environments, just as differences between in vitro and in vivo research contexts changes results (Autoimmunity Research Foundation, 2012). How well human self-reported perceptions about feedback map to brain activity when anticipating or receiving feedback is still not evaluated.</w:t>
      </w:r>
    </w:p>
    <w:p w14:paraId="1B1C0343"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Gold-standard validation of self-reported scores requires comparison with other measures that are theoretically similar or different (i.e., convergence and divergence; </w:t>
      </w:r>
      <w:r w:rsidRPr="00634F29">
        <w:rPr>
          <w:rFonts w:ascii="Times New Roman" w:hAnsi="Times New Roman" w:cs="Times New Roman"/>
          <w:sz w:val="24"/>
          <w:szCs w:val="24"/>
        </w:rPr>
        <w:lastRenderedPageBreak/>
        <w:t xml:space="preserve">Campbell &amp; Fiske, 1959). A self-report score that is highly correlated with a previously developed measure of a related construct provides convergent evidence; in contrast, low correlations with a measure of a completely different construct provides divergent evidence for the meaningfulness of the measure. Ideally, the convergent and divergent measures will avoid the methodological weakness of self-report data, which is the point of the multi-trait, multi-method approach. </w:t>
      </w:r>
    </w:p>
    <w:p w14:paraId="1CB5E766"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A well-established alternative to </w:t>
      </w:r>
      <w:proofErr w:type="spellStart"/>
      <w:r w:rsidRPr="00634F29">
        <w:rPr>
          <w:rFonts w:ascii="Times New Roman" w:hAnsi="Times New Roman" w:cs="Times New Roman"/>
          <w:sz w:val="24"/>
          <w:szCs w:val="24"/>
        </w:rPr>
        <w:t>neuromapping</w:t>
      </w:r>
      <w:proofErr w:type="spellEnd"/>
      <w:r w:rsidRPr="00634F29">
        <w:rPr>
          <w:rFonts w:ascii="Times New Roman" w:hAnsi="Times New Roman" w:cs="Times New Roman"/>
          <w:sz w:val="24"/>
          <w:szCs w:val="24"/>
        </w:rPr>
        <w:t xml:space="preserve"> for establishing validity of measures of a psychological construct is analysis of individual self-reports relate to outcome measures. This is well established in educational testing systems, such as OECD’s Program for International Student Assessment (PISA) surveys. Marsh et al. (2006) showed that self-reported psychological constructs (i.e., self-reported interest, self-concept, and self-efficacy) collected in PISA from &gt;100,000 students in 2000 had statistically significant, but modest (.25 &lt; </w:t>
      </w:r>
      <w:r w:rsidRPr="00634F29">
        <w:rPr>
          <w:rFonts w:ascii="Times New Roman" w:hAnsi="Times New Roman" w:cs="Times New Roman"/>
          <w:i/>
          <w:iCs/>
          <w:sz w:val="24"/>
          <w:szCs w:val="24"/>
        </w:rPr>
        <w:t>r </w:t>
      </w:r>
      <w:r w:rsidRPr="00634F29">
        <w:rPr>
          <w:rFonts w:ascii="Times New Roman" w:hAnsi="Times New Roman" w:cs="Times New Roman"/>
          <w:sz w:val="24"/>
          <w:szCs w:val="24"/>
        </w:rPr>
        <w:t xml:space="preserve">&lt; .35), relationships with performance, with invariance across 25 different jurisdictions. Two things need to be said about this result. First, the relationships are consistent with theoretical expectations of how these psychological constructs function. Second, the effect is modest, in part because in vivo contexts are so </w:t>
      </w:r>
      <w:proofErr w:type="gramStart"/>
      <w:r w:rsidRPr="00634F29">
        <w:rPr>
          <w:rFonts w:ascii="Times New Roman" w:hAnsi="Times New Roman" w:cs="Times New Roman"/>
          <w:sz w:val="24"/>
          <w:szCs w:val="24"/>
        </w:rPr>
        <w:t>complex</w:t>
      </w:r>
      <w:proofErr w:type="gramEnd"/>
      <w:r w:rsidRPr="00634F29">
        <w:rPr>
          <w:rFonts w:ascii="Times New Roman" w:hAnsi="Times New Roman" w:cs="Times New Roman"/>
          <w:sz w:val="24"/>
          <w:szCs w:val="24"/>
        </w:rPr>
        <w:t xml:space="preserve"> and individuals are so inconsistent. Indeed, cluster analysis of motivational variables within assessment of mathematics performance showed that in almost all of the 12 nations analysed across three waves of data, there were individuals who did not have consistent self-reported scores across the three motivational scores and performance depended more or less on the mix of motivations (Michaelides et al., 2019).</w:t>
      </w:r>
    </w:p>
    <w:p w14:paraId="097B0787"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Nonetheless, self-reported scores about one’s own psychological phenomena is a fraught domain. Not only do humans suffer from memory problems about their experiences (Schacter, 1999), but they also suffer from ignorance about themselves and their competence (Dunning, Heath &amp; Suls, 2004), in part because being honest about inadequacies or failure </w:t>
      </w:r>
      <w:r w:rsidRPr="00634F29">
        <w:rPr>
          <w:rFonts w:ascii="Times New Roman" w:hAnsi="Times New Roman" w:cs="Times New Roman"/>
          <w:sz w:val="24"/>
          <w:szCs w:val="24"/>
        </w:rPr>
        <w:lastRenderedPageBreak/>
        <w:t>may threaten their ego (Boekaerts &amp; Corno, 2005); or among adolescents it may be ‘fun’ to subvert surveys (Fan et al., 2006). Hence, the dependability of self-report information is suspect. Nonetheless, considerable research has gone into the design of psychometric measures to defend the credibility of the data.</w:t>
      </w:r>
    </w:p>
    <w:p w14:paraId="4FDC86DB"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t>Theoretical Grounding</w:t>
      </w:r>
    </w:p>
    <w:p w14:paraId="5A2E5DF8"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The field of psychometrics has argued extensively about how to establish validity evidence for any measure of psychological phenomena (Kane &amp; Bridgeman, 2022). Currently, the emphasis is on providing evidence for an argument that the proposed interpretations and uses of a measure have meaningfulness and credibility (Kane, 2006). Validation evidence includes the theoretical and explanatory qualities of the measurement tool or instrument; the stimulus items, prompts, or tasks presented to elicit responses need to be theoretically aligned to expert theoretically informed definitions of a domain that include hypotheses of how the construct will influence responding (American Educational Research Association et al., 2014; Schmeiser &amp; Welch, 2006). This means that considerable effort should have gone into specifying the domain and then developing and testing the coherence of the various stimuli or prompts used to elicit responses from individuals to that theoretical specification. Pilot studies, expert judgement panels, participant think aloud studies, and so on, are used to demonstrate that there is evidence that the instrument has prima facie alignment with what it is intended to measure. Reports of how that test or battery is administered and the kinds of data collected are essential to give confidence that the protocols are replicable and theoretically in accord with the domain. Evaluations that test the theoretical preferred model against alternative explanations also provide evidence that the scales are sound (Cronbach, 1988). </w:t>
      </w:r>
    </w:p>
    <w:p w14:paraId="3FD7C7D7"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t>Internal Structure</w:t>
      </w:r>
    </w:p>
    <w:p w14:paraId="541A474A"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lastRenderedPageBreak/>
        <w:t xml:space="preserve">The psychometric industry takes a scientific approach in which data collection should generate consistent patterns of responses amongst individuals in accordance with their varying responses to a phenomenon. A key constraint on measuring psychological constructs is that they are in and of themselves not directly observable; they are latent (Borsboom, 2005). As such multiple indicators for multiple causes (MIMIC) are used to reduce error in estimation of the strength and direction of attitude, belief, or value and to better represent the phenomenon of interest (Jöreskog &amp; Goldberger, 1975). With sufficient samples and theoretically designed measurements, mathematical modelling of MIMIC response patterns (e.g., estimate of internal reliability, factor analysis) is used to create evidence for the structure and dependability of the proposed scales or factors (Haertel, 2006). </w:t>
      </w:r>
    </w:p>
    <w:p w14:paraId="0F2DC6F7"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Approaches that provide evidence about the pattern of responses include scale reliability estimation (e.g., Cronbach’s (1951) alpha, McDonald’s (1999) omega, or Hancock and Mueller’s (2001) coefficient H) and dimensionality identification techniques (e.g., principal component analysis, exploratory and confirmatory factor analysis, discriminant analysis, multidimensional scaling, etc.). Conventional criteria exist to guide interpretation of the statistical results so that the quality of evidence for the internal structure of a research or measurement tool can be evaluated (i.e., scales with poor quality scores can be ignored, while those with robust scale reliabilities or factor structures can be used). Based on scales, individuals and groups can be distributed by their scores, which allows comparison of one construct to another and the comparison of score differences between groups and over time. These analytic techniques are robustly associated with the field of psychometrics as they address issues of demonstrating statistically that the theoretical expectations have been met. These practices help create an argument for the trustworthiness of the information obtained from humans about themselves and for interpretations and uses of that data. </w:t>
      </w:r>
    </w:p>
    <w:p w14:paraId="6A36A67A"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t>Replicability</w:t>
      </w:r>
    </w:p>
    <w:p w14:paraId="4D9D91BA"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lastRenderedPageBreak/>
        <w:t xml:space="preserve">In the spirit of scientific research, replication studies can examine the stability of psychometric properties across samples (Makel et al., 2012). Statistical techniques such as multigroup confirmatory factor analysis allow researchers to establish whether statistical models of how participants respond to an instrument vary according to whether the new sample is drawn from the same population or not. Ideally, the psychometric characteristics of the measurement tool should be within chance when applied in a new sample drawn from the same population. Clearly, non-invariance should be expected when samples are from divergent populations; this does not mean the measurement is broken; rather, it suggests that the measurement works </w:t>
      </w:r>
      <w:proofErr w:type="gramStart"/>
      <w:r w:rsidRPr="00634F29">
        <w:rPr>
          <w:rFonts w:ascii="Times New Roman" w:hAnsi="Times New Roman" w:cs="Times New Roman"/>
          <w:sz w:val="24"/>
          <w:szCs w:val="24"/>
        </w:rPr>
        <w:t>differently</w:t>
      </w:r>
      <w:proofErr w:type="gramEnd"/>
      <w:r w:rsidRPr="00634F29">
        <w:rPr>
          <w:rFonts w:ascii="Times New Roman" w:hAnsi="Times New Roman" w:cs="Times New Roman"/>
          <w:sz w:val="24"/>
          <w:szCs w:val="24"/>
        </w:rPr>
        <w:t xml:space="preserve"> or the construct being measured is different across language, age, culture, prosperity, or educational boundaries. Measurements that are deployed with new samples have greater opportunity to generate validation evidence by overcoming chance artefacts associated with the development of the measurement.</w:t>
      </w:r>
    </w:p>
    <w:p w14:paraId="30EC6CA1"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An unfortunate side effect of emphasis on and the complexity of statistical and mathematical modelling of the internal structure of a measurement is that validating evidence from external measures tends to be overlooked. Clearly, it is harder to collect evidence from independent samples, to ask participants to complete parallel or divergent measures at the same time as a new one, and even more difficult to collect independent behavioural evidence so as to make a strong case that a new measure is not only psychometrically robust but also has theoretical and empirical evidence for the relationship between what the </w:t>
      </w:r>
      <w:r w:rsidRPr="00634F29">
        <w:rPr>
          <w:rFonts w:ascii="Times New Roman" w:hAnsi="Times New Roman" w:cs="Times New Roman"/>
          <w:i/>
          <w:iCs/>
          <w:sz w:val="24"/>
          <w:szCs w:val="24"/>
        </w:rPr>
        <w:t>mind</w:t>
      </w:r>
      <w:r w:rsidRPr="00634F29">
        <w:rPr>
          <w:rFonts w:ascii="Times New Roman" w:hAnsi="Times New Roman" w:cs="Times New Roman"/>
          <w:sz w:val="24"/>
          <w:szCs w:val="24"/>
        </w:rPr>
        <w:t xml:space="preserve"> reported and what can be seen from the outside. Nonetheless, without the statistical and mathematical evidence of how a new measure actually works it will not be possible to test theoretical claims about how humans think, feel, and behave. Furthermore, given the complexity of factors impinging upon performance, the actual effect of any specific perception may be quite small. When effects are small and responsive to environmental conditions, they are inherently hard to replicate (Lindsay, 2015). </w:t>
      </w:r>
    </w:p>
    <w:p w14:paraId="79103114" w14:textId="77777777" w:rsidR="00634F29" w:rsidRPr="00634F29" w:rsidRDefault="00634F29" w:rsidP="00634F29">
      <w:pPr>
        <w:spacing w:after="0" w:line="480" w:lineRule="auto"/>
        <w:rPr>
          <w:rFonts w:ascii="Times New Roman" w:hAnsi="Times New Roman" w:cs="Times New Roman"/>
          <w:b/>
          <w:bCs/>
          <w:sz w:val="24"/>
          <w:szCs w:val="24"/>
        </w:rPr>
      </w:pPr>
      <w:r w:rsidRPr="00634F29">
        <w:rPr>
          <w:rFonts w:ascii="Times New Roman" w:hAnsi="Times New Roman" w:cs="Times New Roman"/>
          <w:b/>
          <w:bCs/>
          <w:sz w:val="24"/>
          <w:szCs w:val="24"/>
        </w:rPr>
        <w:lastRenderedPageBreak/>
        <w:t>Challenges</w:t>
      </w:r>
    </w:p>
    <w:p w14:paraId="7D37CF3D"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 xml:space="preserve">A fundamental problem within psychology is that everything in the life experiences, environments, and physiology of individuals influences everything they think, feel, believe, say, or do. So, it should not surprise us that the impact of any single psychological construct should be relatively small because it </w:t>
      </w:r>
      <w:proofErr w:type="gramStart"/>
      <w:r w:rsidRPr="00634F29">
        <w:rPr>
          <w:rFonts w:ascii="Times New Roman" w:hAnsi="Times New Roman" w:cs="Times New Roman"/>
          <w:sz w:val="24"/>
          <w:szCs w:val="24"/>
        </w:rPr>
        <w:t>interact</w:t>
      </w:r>
      <w:proofErr w:type="gramEnd"/>
      <w:r w:rsidRPr="00634F29">
        <w:rPr>
          <w:rFonts w:ascii="Times New Roman" w:hAnsi="Times New Roman" w:cs="Times New Roman"/>
          <w:sz w:val="24"/>
          <w:szCs w:val="24"/>
        </w:rPr>
        <w:t xml:space="preserve"> with all other things that also matter. Efforts to isolate and understand important psychological factors in human life has unfortunately led to widespread jingle-jangle in the field (Murphy &amp; Alexander, 2000). Nonetheless, latent trait theory provides us a way into the mind, heart, and mental representations of individuals.</w:t>
      </w:r>
    </w:p>
    <w:p w14:paraId="6116447B" w14:textId="77777777" w:rsidR="00634F29" w:rsidRPr="00634F29" w:rsidRDefault="00634F29" w:rsidP="00634F29">
      <w:pPr>
        <w:spacing w:after="0" w:line="480" w:lineRule="auto"/>
        <w:ind w:firstLine="720"/>
        <w:rPr>
          <w:rFonts w:ascii="Times New Roman" w:hAnsi="Times New Roman" w:cs="Times New Roman"/>
          <w:sz w:val="24"/>
          <w:szCs w:val="24"/>
        </w:rPr>
      </w:pPr>
      <w:r w:rsidRPr="00634F29">
        <w:rPr>
          <w:rFonts w:ascii="Times New Roman" w:hAnsi="Times New Roman" w:cs="Times New Roman"/>
          <w:sz w:val="24"/>
          <w:szCs w:val="24"/>
        </w:rPr>
        <w:t>Good psychometric evidence for measurements of any psychological construct should be able to:</w:t>
      </w:r>
    </w:p>
    <w:p w14:paraId="2E4DFD20"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 xml:space="preserve">Demonstrate fidelity to a theoretically robust description of what the construct is, how it functions, and what it should </w:t>
      </w:r>
      <w:proofErr w:type="gramStart"/>
      <w:r w:rsidRPr="00634F29">
        <w:rPr>
          <w:rFonts w:ascii="Times New Roman" w:hAnsi="Times New Roman" w:cs="Times New Roman"/>
          <w:sz w:val="24"/>
          <w:szCs w:val="24"/>
        </w:rPr>
        <w:t>do;</w:t>
      </w:r>
      <w:proofErr w:type="gramEnd"/>
    </w:p>
    <w:p w14:paraId="00F47152"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 xml:space="preserve">Provide evidence that the proposed operationalisation has prima facie credibility against that </w:t>
      </w:r>
      <w:proofErr w:type="gramStart"/>
      <w:r w:rsidRPr="00634F29">
        <w:rPr>
          <w:rFonts w:ascii="Times New Roman" w:hAnsi="Times New Roman" w:cs="Times New Roman"/>
          <w:sz w:val="24"/>
          <w:szCs w:val="24"/>
        </w:rPr>
        <w:t>theory;</w:t>
      </w:r>
      <w:proofErr w:type="gramEnd"/>
    </w:p>
    <w:p w14:paraId="3CAC0F36"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 xml:space="preserve">Demonstrate robust statistical evidence for the coherence of items against the construct design of a measurement </w:t>
      </w:r>
      <w:proofErr w:type="gramStart"/>
      <w:r w:rsidRPr="00634F29">
        <w:rPr>
          <w:rFonts w:ascii="Times New Roman" w:hAnsi="Times New Roman" w:cs="Times New Roman"/>
          <w:sz w:val="24"/>
          <w:szCs w:val="24"/>
        </w:rPr>
        <w:t>model;</w:t>
      </w:r>
      <w:proofErr w:type="gramEnd"/>
    </w:p>
    <w:p w14:paraId="2FD05BD8"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 xml:space="preserve">Provide evidence that the measurements are reproducible from additional </w:t>
      </w:r>
      <w:proofErr w:type="gramStart"/>
      <w:r w:rsidRPr="00634F29">
        <w:rPr>
          <w:rFonts w:ascii="Times New Roman" w:hAnsi="Times New Roman" w:cs="Times New Roman"/>
          <w:sz w:val="24"/>
          <w:szCs w:val="24"/>
        </w:rPr>
        <w:t>samples;</w:t>
      </w:r>
      <w:proofErr w:type="gramEnd"/>
      <w:r w:rsidRPr="00634F29">
        <w:rPr>
          <w:rFonts w:ascii="Times New Roman" w:hAnsi="Times New Roman" w:cs="Times New Roman"/>
          <w:sz w:val="24"/>
          <w:szCs w:val="24"/>
        </w:rPr>
        <w:t xml:space="preserve"> </w:t>
      </w:r>
    </w:p>
    <w:p w14:paraId="67602883"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Provide evidence that the measurements produce effects on other measures (including self-reports), behaviours, or outcomes that align with theoretical expectations; and</w:t>
      </w:r>
    </w:p>
    <w:p w14:paraId="6EFF0885" w14:textId="77777777" w:rsidR="00634F29" w:rsidRPr="00634F29" w:rsidRDefault="00634F29" w:rsidP="00634F29">
      <w:pPr>
        <w:numPr>
          <w:ilvl w:val="0"/>
          <w:numId w:val="2"/>
        </w:numPr>
        <w:spacing w:after="0" w:line="480" w:lineRule="auto"/>
        <w:contextualSpacing/>
        <w:rPr>
          <w:rFonts w:ascii="Times New Roman" w:hAnsi="Times New Roman" w:cs="Times New Roman"/>
          <w:sz w:val="24"/>
          <w:szCs w:val="24"/>
        </w:rPr>
      </w:pPr>
      <w:r w:rsidRPr="00634F29">
        <w:rPr>
          <w:rFonts w:ascii="Times New Roman" w:hAnsi="Times New Roman" w:cs="Times New Roman"/>
          <w:sz w:val="24"/>
          <w:szCs w:val="24"/>
        </w:rPr>
        <w:t>Provide evidence that the construct can be manipulated such that measurement scores change and have the theoretically proposed effects.</w:t>
      </w:r>
    </w:p>
    <w:p w14:paraId="48F6DBD7" w14:textId="77777777" w:rsidR="00634F29" w:rsidRPr="00634F29" w:rsidRDefault="00634F29" w:rsidP="00634F29">
      <w:pPr>
        <w:spacing w:after="0" w:line="480" w:lineRule="auto"/>
        <w:rPr>
          <w:rFonts w:ascii="Times New Roman" w:hAnsi="Times New Roman" w:cs="Times New Roman"/>
          <w:sz w:val="24"/>
          <w:szCs w:val="24"/>
        </w:rPr>
      </w:pPr>
      <w:r w:rsidRPr="00634F29">
        <w:rPr>
          <w:rFonts w:ascii="Times New Roman" w:hAnsi="Times New Roman" w:cs="Times New Roman"/>
          <w:sz w:val="24"/>
          <w:szCs w:val="24"/>
        </w:rPr>
        <w:t xml:space="preserve">Readers may be dismayed at the thought that any single report should necessarily achieve all of these things. However, an excellent example of how these concerns can be addressed is visible in </w:t>
      </w:r>
      <w:proofErr w:type="spellStart"/>
      <w:r w:rsidRPr="00634F29">
        <w:rPr>
          <w:rFonts w:ascii="Times New Roman" w:hAnsi="Times New Roman" w:cs="Times New Roman"/>
          <w:sz w:val="24"/>
          <w:szCs w:val="24"/>
        </w:rPr>
        <w:t>Thielsch</w:t>
      </w:r>
      <w:proofErr w:type="spellEnd"/>
      <w:r w:rsidRPr="00634F29">
        <w:rPr>
          <w:rFonts w:ascii="Times New Roman" w:hAnsi="Times New Roman" w:cs="Times New Roman"/>
          <w:sz w:val="24"/>
          <w:szCs w:val="24"/>
        </w:rPr>
        <w:t xml:space="preserve"> and Hirschfeld (2019) which in seven studies provided: a theoretical </w:t>
      </w:r>
      <w:r w:rsidRPr="00634F29">
        <w:rPr>
          <w:rFonts w:ascii="Times New Roman" w:hAnsi="Times New Roman" w:cs="Times New Roman"/>
          <w:sz w:val="24"/>
          <w:szCs w:val="24"/>
        </w:rPr>
        <w:lastRenderedPageBreak/>
        <w:t>framework, item set development, statistical demonstration of scale or factor properties, demonstrated test-retest reliability, validated the scales against other convergent and divergent measures, experimentally manipulated scores, and created large-sample norms. Nonetheless, users of any psychometric measure should expect evidence of this kind before settling on the use of a new tool or inventory.</w:t>
      </w:r>
    </w:p>
    <w:p w14:paraId="4F74EA25" w14:textId="77777777" w:rsidR="00634F29" w:rsidRPr="00B652CA" w:rsidRDefault="00634F29" w:rsidP="00634F29">
      <w:pPr>
        <w:autoSpaceDE w:val="0"/>
        <w:autoSpaceDN w:val="0"/>
        <w:adjustRightInd w:val="0"/>
        <w:spacing w:after="0" w:line="240" w:lineRule="auto"/>
        <w:ind w:left="720" w:hanging="720"/>
        <w:jc w:val="center"/>
        <w:rPr>
          <w:rFonts w:ascii="Times New Roman" w:hAnsi="Times New Roman" w:cs="Times New Roman"/>
          <w:b/>
          <w:bCs/>
          <w:sz w:val="24"/>
          <w:szCs w:val="24"/>
        </w:rPr>
      </w:pPr>
      <w:r w:rsidRPr="00B652CA">
        <w:rPr>
          <w:rFonts w:ascii="Times New Roman" w:hAnsi="Times New Roman" w:cs="Times New Roman"/>
          <w:b/>
          <w:bCs/>
          <w:sz w:val="24"/>
          <w:szCs w:val="24"/>
        </w:rPr>
        <w:t>References</w:t>
      </w:r>
    </w:p>
    <w:p w14:paraId="53477F55" w14:textId="77777777" w:rsidR="00634F29" w:rsidRPr="00887386" w:rsidRDefault="00634F29" w:rsidP="00634F29">
      <w:pPr>
        <w:spacing w:after="0"/>
        <w:ind w:left="720" w:hanging="720"/>
        <w:rPr>
          <w:rFonts w:ascii="Times New Roman" w:hAnsi="Times New Roman" w:cs="Times New Roman"/>
          <w:sz w:val="24"/>
          <w:szCs w:val="24"/>
        </w:rPr>
      </w:pPr>
      <w:r w:rsidRPr="00887386">
        <w:rPr>
          <w:rFonts w:ascii="Times New Roman" w:hAnsi="Times New Roman" w:cs="Times New Roman"/>
          <w:sz w:val="24"/>
          <w:szCs w:val="24"/>
        </w:rPr>
        <w:t xml:space="preserve">Ajzen, I. (1991). The theory of planned </w:t>
      </w:r>
      <w:proofErr w:type="spellStart"/>
      <w:r w:rsidRPr="00887386">
        <w:rPr>
          <w:rFonts w:ascii="Times New Roman" w:hAnsi="Times New Roman" w:cs="Times New Roman"/>
          <w:sz w:val="24"/>
          <w:szCs w:val="24"/>
        </w:rPr>
        <w:t>behavior</w:t>
      </w:r>
      <w:proofErr w:type="spellEnd"/>
      <w:r w:rsidRPr="00887386">
        <w:rPr>
          <w:rFonts w:ascii="Times New Roman" w:hAnsi="Times New Roman" w:cs="Times New Roman"/>
          <w:sz w:val="24"/>
          <w:szCs w:val="24"/>
        </w:rPr>
        <w:t xml:space="preserve">. </w:t>
      </w:r>
      <w:r w:rsidRPr="00887386">
        <w:rPr>
          <w:rFonts w:ascii="Times New Roman" w:hAnsi="Times New Roman" w:cs="Times New Roman"/>
          <w:i/>
          <w:iCs/>
          <w:sz w:val="24"/>
          <w:szCs w:val="24"/>
        </w:rPr>
        <w:t>Organizational Behavior and Human Decision Processes</w:t>
      </w:r>
      <w:r w:rsidRPr="00887386">
        <w:rPr>
          <w:rFonts w:ascii="Times New Roman" w:hAnsi="Times New Roman" w:cs="Times New Roman"/>
          <w:sz w:val="24"/>
          <w:szCs w:val="24"/>
        </w:rPr>
        <w:t>,</w:t>
      </w:r>
      <w:r w:rsidRPr="00887386">
        <w:rPr>
          <w:rFonts w:ascii="Times New Roman" w:hAnsi="Times New Roman" w:cs="Times New Roman"/>
          <w:i/>
          <w:iCs/>
          <w:sz w:val="24"/>
          <w:szCs w:val="24"/>
        </w:rPr>
        <w:t xml:space="preserve"> 50</w:t>
      </w:r>
      <w:r w:rsidRPr="00887386">
        <w:rPr>
          <w:rFonts w:ascii="Times New Roman" w:hAnsi="Times New Roman" w:cs="Times New Roman"/>
          <w:sz w:val="24"/>
          <w:szCs w:val="24"/>
        </w:rPr>
        <w:t xml:space="preserve">, 179-211. </w:t>
      </w:r>
      <w:hyperlink r:id="rId8" w:history="1">
        <w:r w:rsidRPr="00732EC2">
          <w:rPr>
            <w:rStyle w:val="Hyperlink"/>
            <w:rFonts w:ascii="Times New Roman" w:hAnsi="Times New Roman" w:cs="Times New Roman"/>
            <w:sz w:val="24"/>
            <w:szCs w:val="24"/>
          </w:rPr>
          <w:t>https://doi.org/10.1016/0749-5978(91)90020-T</w:t>
        </w:r>
      </w:hyperlink>
      <w:r>
        <w:rPr>
          <w:rFonts w:ascii="Times New Roman" w:hAnsi="Times New Roman" w:cs="Times New Roman"/>
          <w:sz w:val="24"/>
          <w:szCs w:val="24"/>
        </w:rPr>
        <w:t xml:space="preserve"> </w:t>
      </w:r>
      <w:r w:rsidRPr="00887386">
        <w:rPr>
          <w:rFonts w:ascii="Times New Roman" w:hAnsi="Times New Roman" w:cs="Times New Roman"/>
          <w:sz w:val="24"/>
          <w:szCs w:val="24"/>
        </w:rPr>
        <w:t xml:space="preserve"> </w:t>
      </w:r>
    </w:p>
    <w:p w14:paraId="78ECBD50" w14:textId="77777777" w:rsidR="00634F29" w:rsidRPr="00667C44" w:rsidRDefault="00634F29" w:rsidP="00634F29">
      <w:pPr>
        <w:spacing w:after="0"/>
        <w:ind w:left="720" w:hanging="720"/>
        <w:rPr>
          <w:rFonts w:ascii="Times New Roman" w:hAnsi="Times New Roman" w:cs="Times New Roman"/>
          <w:sz w:val="24"/>
          <w:szCs w:val="24"/>
        </w:rPr>
      </w:pPr>
      <w:r w:rsidRPr="00667C44">
        <w:rPr>
          <w:rFonts w:ascii="Times New Roman" w:hAnsi="Times New Roman" w:cs="Times New Roman"/>
          <w:sz w:val="24"/>
          <w:szCs w:val="24"/>
        </w:rPr>
        <w:t xml:space="preserve">Allport, G. W. (1935). Attitudes. In C. Murchison (Ed.), </w:t>
      </w:r>
      <w:r w:rsidRPr="00667C44">
        <w:rPr>
          <w:rFonts w:ascii="Times New Roman" w:hAnsi="Times New Roman" w:cs="Times New Roman"/>
          <w:i/>
          <w:iCs/>
          <w:sz w:val="24"/>
          <w:szCs w:val="24"/>
        </w:rPr>
        <w:t>A Handbook of Social Psychology</w:t>
      </w:r>
      <w:r w:rsidRPr="00667C44">
        <w:rPr>
          <w:rFonts w:ascii="Times New Roman" w:hAnsi="Times New Roman" w:cs="Times New Roman"/>
          <w:sz w:val="24"/>
          <w:szCs w:val="24"/>
        </w:rPr>
        <w:t xml:space="preserve"> (pp. 798–844). Clark University Press. </w:t>
      </w:r>
    </w:p>
    <w:p w14:paraId="2D27934F" w14:textId="77777777" w:rsidR="00634F29" w:rsidRPr="009A042C" w:rsidRDefault="00634F29" w:rsidP="00634F29">
      <w:pPr>
        <w:spacing w:after="0" w:line="240" w:lineRule="auto"/>
        <w:ind w:left="720" w:hanging="720"/>
        <w:rPr>
          <w:rFonts w:ascii="Times New Roman" w:hAnsi="Times New Roman" w:cs="Times New Roman"/>
          <w:sz w:val="24"/>
          <w:szCs w:val="24"/>
        </w:rPr>
      </w:pPr>
      <w:bookmarkStart w:id="0" w:name="_Hlk87177790"/>
      <w:r w:rsidRPr="009A042C">
        <w:rPr>
          <w:rFonts w:ascii="Times New Roman" w:hAnsi="Times New Roman" w:cs="Times New Roman"/>
          <w:sz w:val="24"/>
          <w:szCs w:val="24"/>
        </w:rPr>
        <w:t xml:space="preserve">American Educational Research Association, </w:t>
      </w:r>
      <w:bookmarkEnd w:id="0"/>
      <w:r w:rsidRPr="009A042C">
        <w:rPr>
          <w:rFonts w:ascii="Times New Roman" w:hAnsi="Times New Roman" w:cs="Times New Roman"/>
          <w:sz w:val="24"/>
          <w:szCs w:val="24"/>
        </w:rPr>
        <w:t xml:space="preserve">American Psychological Association, National Council for Measurement in Education, &amp; Joint Committee on Standards for Educational and Psychological Testing (U.S.). (2014). </w:t>
      </w:r>
      <w:r w:rsidRPr="009A042C">
        <w:rPr>
          <w:rFonts w:ascii="Times New Roman" w:hAnsi="Times New Roman" w:cs="Times New Roman"/>
          <w:i/>
          <w:iCs/>
          <w:sz w:val="24"/>
          <w:szCs w:val="24"/>
        </w:rPr>
        <w:t>Standards for Educational and Psychological Testing</w:t>
      </w:r>
      <w:r w:rsidRPr="009A042C">
        <w:rPr>
          <w:rFonts w:ascii="Times New Roman" w:hAnsi="Times New Roman" w:cs="Times New Roman"/>
          <w:sz w:val="24"/>
          <w:szCs w:val="24"/>
        </w:rPr>
        <w:t xml:space="preserve">. American Educational Research Association. </w:t>
      </w:r>
    </w:p>
    <w:p w14:paraId="624B113E" w14:textId="77777777" w:rsidR="00634F29" w:rsidRPr="0036207C" w:rsidRDefault="00634F29" w:rsidP="00634F29">
      <w:pPr>
        <w:spacing w:after="0"/>
        <w:ind w:left="720" w:hanging="720"/>
        <w:rPr>
          <w:rFonts w:ascii="Times New Roman" w:hAnsi="Times New Roman" w:cs="Times New Roman"/>
          <w:sz w:val="24"/>
          <w:szCs w:val="24"/>
        </w:rPr>
      </w:pPr>
      <w:r w:rsidRPr="0036207C">
        <w:rPr>
          <w:rFonts w:ascii="Times New Roman" w:hAnsi="Times New Roman" w:cs="Times New Roman"/>
          <w:sz w:val="24"/>
          <w:szCs w:val="24"/>
        </w:rPr>
        <w:t xml:space="preserve">Autoimmunity Research Foundation. (2012). </w:t>
      </w:r>
      <w:r w:rsidRPr="0036207C">
        <w:rPr>
          <w:rFonts w:ascii="Times New Roman" w:hAnsi="Times New Roman" w:cs="Times New Roman"/>
          <w:i/>
          <w:iCs/>
          <w:sz w:val="24"/>
          <w:szCs w:val="24"/>
        </w:rPr>
        <w:t>Differences between in vitro, in vivo, and in silico studies</w:t>
      </w:r>
      <w:r w:rsidRPr="0036207C">
        <w:rPr>
          <w:rFonts w:ascii="Times New Roman" w:hAnsi="Times New Roman" w:cs="Times New Roman"/>
          <w:sz w:val="24"/>
          <w:szCs w:val="24"/>
        </w:rPr>
        <w:t xml:space="preserve">. The Marshall Protocol Knowledge Base. Retrieved 12 November from </w:t>
      </w:r>
      <w:hyperlink r:id="rId9" w:history="1">
        <w:r w:rsidRPr="00732EC2">
          <w:rPr>
            <w:rStyle w:val="Hyperlink"/>
            <w:rFonts w:ascii="Times New Roman" w:hAnsi="Times New Roman" w:cs="Times New Roman"/>
            <w:sz w:val="24"/>
            <w:szCs w:val="24"/>
          </w:rPr>
          <w:t>http://mpkb.org/home/patients/assessing_literature/in_vitro_studies</w:t>
        </w:r>
      </w:hyperlink>
      <w:r>
        <w:rPr>
          <w:rFonts w:ascii="Times New Roman" w:hAnsi="Times New Roman" w:cs="Times New Roman"/>
          <w:sz w:val="24"/>
          <w:szCs w:val="24"/>
        </w:rPr>
        <w:t xml:space="preserve"> </w:t>
      </w:r>
    </w:p>
    <w:p w14:paraId="35BC3057" w14:textId="77777777" w:rsidR="00634F29" w:rsidRPr="004F70AC" w:rsidRDefault="00634F29" w:rsidP="00634F29">
      <w:pPr>
        <w:spacing w:after="0" w:line="240" w:lineRule="auto"/>
        <w:ind w:left="720" w:hanging="720"/>
        <w:rPr>
          <w:rFonts w:ascii="Times New Roman" w:hAnsi="Times New Roman" w:cs="Times New Roman"/>
          <w:sz w:val="24"/>
          <w:szCs w:val="24"/>
        </w:rPr>
      </w:pPr>
      <w:r w:rsidRPr="004F70AC">
        <w:rPr>
          <w:rFonts w:ascii="Times New Roman" w:hAnsi="Times New Roman" w:cs="Times New Roman"/>
          <w:sz w:val="24"/>
          <w:szCs w:val="24"/>
        </w:rPr>
        <w:t xml:space="preserve">Boekaerts, M., &amp; Corno, L. (2005). Self-regulation in the classroom: A perspective on assessment and intervention. </w:t>
      </w:r>
      <w:r w:rsidRPr="004F70AC">
        <w:rPr>
          <w:rFonts w:ascii="Times New Roman" w:hAnsi="Times New Roman" w:cs="Times New Roman"/>
          <w:i/>
          <w:iCs/>
          <w:sz w:val="24"/>
          <w:szCs w:val="24"/>
        </w:rPr>
        <w:t>Applied Psychology: An international review</w:t>
      </w:r>
      <w:r w:rsidRPr="004F70AC">
        <w:rPr>
          <w:rFonts w:ascii="Times New Roman" w:hAnsi="Times New Roman" w:cs="Times New Roman"/>
          <w:sz w:val="24"/>
          <w:szCs w:val="24"/>
        </w:rPr>
        <w:t>,</w:t>
      </w:r>
      <w:r w:rsidRPr="004F70AC">
        <w:rPr>
          <w:rFonts w:ascii="Times New Roman" w:hAnsi="Times New Roman" w:cs="Times New Roman"/>
          <w:i/>
          <w:iCs/>
          <w:sz w:val="24"/>
          <w:szCs w:val="24"/>
        </w:rPr>
        <w:t xml:space="preserve"> 54</w:t>
      </w:r>
      <w:r w:rsidRPr="004F70AC">
        <w:rPr>
          <w:rFonts w:ascii="Times New Roman" w:hAnsi="Times New Roman" w:cs="Times New Roman"/>
          <w:sz w:val="24"/>
          <w:szCs w:val="24"/>
        </w:rPr>
        <w:t xml:space="preserve">(2), 199-231. </w:t>
      </w:r>
      <w:hyperlink r:id="rId10" w:history="1">
        <w:r w:rsidRPr="00732EC2">
          <w:rPr>
            <w:rStyle w:val="Hyperlink"/>
            <w:rFonts w:ascii="Times New Roman" w:hAnsi="Times New Roman" w:cs="Times New Roman"/>
            <w:sz w:val="24"/>
            <w:szCs w:val="24"/>
          </w:rPr>
          <w:t>https://doi.org/10.1111/j.1464-0597.2005.00205.x</w:t>
        </w:r>
      </w:hyperlink>
      <w:r>
        <w:rPr>
          <w:rFonts w:ascii="Times New Roman" w:hAnsi="Times New Roman" w:cs="Times New Roman"/>
          <w:sz w:val="24"/>
          <w:szCs w:val="24"/>
        </w:rPr>
        <w:t xml:space="preserve"> </w:t>
      </w:r>
      <w:r w:rsidRPr="004F70AC">
        <w:rPr>
          <w:rFonts w:ascii="Times New Roman" w:hAnsi="Times New Roman" w:cs="Times New Roman"/>
          <w:sz w:val="24"/>
          <w:szCs w:val="24"/>
        </w:rPr>
        <w:t xml:space="preserve"> </w:t>
      </w:r>
    </w:p>
    <w:p w14:paraId="0F97413D" w14:textId="77777777" w:rsidR="00634F29" w:rsidRPr="00375DE6" w:rsidRDefault="00634F29" w:rsidP="00634F29">
      <w:pPr>
        <w:spacing w:after="0"/>
        <w:ind w:left="720" w:hanging="720"/>
        <w:rPr>
          <w:rFonts w:ascii="Times New Roman" w:hAnsi="Times New Roman" w:cs="Times New Roman"/>
          <w:sz w:val="24"/>
          <w:szCs w:val="24"/>
          <w:lang w:val="nl-BE"/>
        </w:rPr>
      </w:pPr>
      <w:r w:rsidRPr="00B652CA">
        <w:rPr>
          <w:rFonts w:ascii="Times New Roman" w:hAnsi="Times New Roman" w:cs="Times New Roman"/>
          <w:sz w:val="24"/>
          <w:szCs w:val="24"/>
        </w:rPr>
        <w:t xml:space="preserve">Borsboom, D. (2005). </w:t>
      </w:r>
      <w:r w:rsidRPr="00B652CA">
        <w:rPr>
          <w:rFonts w:ascii="Times New Roman" w:hAnsi="Times New Roman" w:cs="Times New Roman"/>
          <w:i/>
          <w:iCs/>
          <w:sz w:val="24"/>
          <w:szCs w:val="24"/>
        </w:rPr>
        <w:t>Measuring the mind: Conceptual issues in contemporary psychometrics</w:t>
      </w:r>
      <w:r w:rsidRPr="00B652CA">
        <w:rPr>
          <w:rFonts w:ascii="Times New Roman" w:hAnsi="Times New Roman" w:cs="Times New Roman"/>
          <w:sz w:val="24"/>
          <w:szCs w:val="24"/>
        </w:rPr>
        <w:t xml:space="preserve">. </w:t>
      </w:r>
      <w:r w:rsidRPr="00375DE6">
        <w:rPr>
          <w:rFonts w:ascii="Times New Roman" w:hAnsi="Times New Roman" w:cs="Times New Roman"/>
          <w:sz w:val="24"/>
          <w:szCs w:val="24"/>
          <w:lang w:val="nl-BE"/>
        </w:rPr>
        <w:t xml:space="preserve">Cambridge University Press. </w:t>
      </w:r>
    </w:p>
    <w:p w14:paraId="38AE8D83" w14:textId="77777777" w:rsidR="00634F29" w:rsidRPr="00B652CA" w:rsidRDefault="00634F29" w:rsidP="00634F29">
      <w:pPr>
        <w:spacing w:after="0"/>
        <w:ind w:left="720" w:hanging="720"/>
        <w:rPr>
          <w:rFonts w:ascii="Times New Roman" w:hAnsi="Times New Roman" w:cs="Times New Roman"/>
          <w:sz w:val="24"/>
          <w:szCs w:val="24"/>
        </w:rPr>
      </w:pPr>
      <w:r w:rsidRPr="00375DE6">
        <w:rPr>
          <w:rFonts w:ascii="Times New Roman" w:hAnsi="Times New Roman" w:cs="Times New Roman"/>
          <w:sz w:val="24"/>
          <w:szCs w:val="24"/>
          <w:lang w:val="nl-BE"/>
        </w:rPr>
        <w:t xml:space="preserve">Borsboom, D., Mellenbergh, G. J., &amp; van Heerden, J. (2004). </w:t>
      </w:r>
      <w:r w:rsidRPr="00B652CA">
        <w:rPr>
          <w:rFonts w:ascii="Times New Roman" w:hAnsi="Times New Roman" w:cs="Times New Roman"/>
          <w:sz w:val="24"/>
          <w:szCs w:val="24"/>
        </w:rPr>
        <w:t xml:space="preserve">The concept of validity. </w:t>
      </w:r>
      <w:r w:rsidRPr="00B652CA">
        <w:rPr>
          <w:rFonts w:ascii="Times New Roman" w:hAnsi="Times New Roman" w:cs="Times New Roman"/>
          <w:i/>
          <w:iCs/>
          <w:sz w:val="24"/>
          <w:szCs w:val="24"/>
        </w:rPr>
        <w:t>Psychological Review</w:t>
      </w:r>
      <w:r w:rsidRPr="00B652CA">
        <w:rPr>
          <w:rFonts w:ascii="Times New Roman" w:hAnsi="Times New Roman" w:cs="Times New Roman"/>
          <w:sz w:val="24"/>
          <w:szCs w:val="24"/>
        </w:rPr>
        <w:t>,</w:t>
      </w:r>
      <w:r w:rsidRPr="00B652CA">
        <w:rPr>
          <w:rFonts w:ascii="Times New Roman" w:hAnsi="Times New Roman" w:cs="Times New Roman"/>
          <w:i/>
          <w:iCs/>
          <w:sz w:val="24"/>
          <w:szCs w:val="24"/>
        </w:rPr>
        <w:t xml:space="preserve"> 111</w:t>
      </w:r>
      <w:r w:rsidRPr="00B652CA">
        <w:rPr>
          <w:rFonts w:ascii="Times New Roman" w:hAnsi="Times New Roman" w:cs="Times New Roman"/>
          <w:sz w:val="24"/>
          <w:szCs w:val="24"/>
        </w:rPr>
        <w:t xml:space="preserve">(4), 1061–1071. </w:t>
      </w:r>
      <w:hyperlink r:id="rId11" w:history="1">
        <w:r w:rsidRPr="00B652CA">
          <w:rPr>
            <w:rStyle w:val="Hyperlink"/>
            <w:rFonts w:ascii="Times New Roman" w:hAnsi="Times New Roman" w:cs="Times New Roman"/>
            <w:sz w:val="24"/>
            <w:szCs w:val="24"/>
          </w:rPr>
          <w:t>https://doi.org/10.1037/0033-295X.111.4.1061</w:t>
        </w:r>
      </w:hyperlink>
      <w:r w:rsidRPr="00B652CA">
        <w:rPr>
          <w:rFonts w:ascii="Times New Roman" w:hAnsi="Times New Roman" w:cs="Times New Roman"/>
          <w:sz w:val="24"/>
          <w:szCs w:val="24"/>
        </w:rPr>
        <w:t xml:space="preserve">  </w:t>
      </w:r>
    </w:p>
    <w:p w14:paraId="1B77B7F4"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Brennan, R. L. (Ed.). (2006). </w:t>
      </w:r>
      <w:r w:rsidRPr="00B652CA">
        <w:rPr>
          <w:rFonts w:ascii="Times New Roman" w:hAnsi="Times New Roman" w:cs="Times New Roman"/>
          <w:i/>
          <w:iCs/>
          <w:sz w:val="24"/>
          <w:szCs w:val="24"/>
        </w:rPr>
        <w:t>Educational Measurement</w:t>
      </w:r>
      <w:r w:rsidRPr="00B652CA">
        <w:rPr>
          <w:rFonts w:ascii="Times New Roman" w:hAnsi="Times New Roman" w:cs="Times New Roman"/>
          <w:sz w:val="24"/>
          <w:szCs w:val="24"/>
        </w:rPr>
        <w:t xml:space="preserve"> (4th ed.). Praeger. </w:t>
      </w:r>
    </w:p>
    <w:p w14:paraId="4A05DE1A"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Campbell, D. T., &amp; Fiske, D. W. (1959). Convergent and discriminant validation by the multi-trait multi-method matrix. </w:t>
      </w:r>
      <w:r w:rsidRPr="00B652CA">
        <w:rPr>
          <w:rFonts w:ascii="Times New Roman" w:hAnsi="Times New Roman" w:cs="Times New Roman"/>
          <w:i/>
          <w:iCs/>
          <w:sz w:val="24"/>
          <w:szCs w:val="24"/>
        </w:rPr>
        <w:t>Psychological Bulletin</w:t>
      </w:r>
      <w:r w:rsidRPr="00B652CA">
        <w:rPr>
          <w:rFonts w:ascii="Times New Roman" w:hAnsi="Times New Roman" w:cs="Times New Roman"/>
          <w:sz w:val="24"/>
          <w:szCs w:val="24"/>
        </w:rPr>
        <w:t>,</w:t>
      </w:r>
      <w:r w:rsidRPr="00B652CA">
        <w:rPr>
          <w:rFonts w:ascii="Times New Roman" w:hAnsi="Times New Roman" w:cs="Times New Roman"/>
          <w:i/>
          <w:iCs/>
          <w:sz w:val="24"/>
          <w:szCs w:val="24"/>
        </w:rPr>
        <w:t xml:space="preserve"> 56</w:t>
      </w:r>
      <w:r w:rsidRPr="00B652CA">
        <w:rPr>
          <w:rFonts w:ascii="Times New Roman" w:hAnsi="Times New Roman" w:cs="Times New Roman"/>
          <w:sz w:val="24"/>
          <w:szCs w:val="24"/>
        </w:rPr>
        <w:t xml:space="preserve">(2), 81-105. </w:t>
      </w:r>
    </w:p>
    <w:p w14:paraId="5E266B47"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Cizek, G. J. (2020). </w:t>
      </w:r>
      <w:r w:rsidRPr="00B652CA">
        <w:rPr>
          <w:rFonts w:ascii="Times New Roman" w:hAnsi="Times New Roman" w:cs="Times New Roman"/>
          <w:i/>
          <w:iCs/>
          <w:sz w:val="24"/>
          <w:szCs w:val="24"/>
        </w:rPr>
        <w:t>Validity: An integrated approach to test score meaning and use</w:t>
      </w:r>
      <w:r w:rsidRPr="00B652CA">
        <w:rPr>
          <w:rFonts w:ascii="Times New Roman" w:hAnsi="Times New Roman" w:cs="Times New Roman"/>
          <w:sz w:val="24"/>
          <w:szCs w:val="24"/>
        </w:rPr>
        <w:t xml:space="preserve">. Routledge. </w:t>
      </w:r>
    </w:p>
    <w:p w14:paraId="02EE68D9" w14:textId="77777777" w:rsidR="00634F29" w:rsidRPr="00B652CA" w:rsidRDefault="00634F29" w:rsidP="00634F29">
      <w:pPr>
        <w:autoSpaceDE w:val="0"/>
        <w:autoSpaceDN w:val="0"/>
        <w:adjustRightInd w:val="0"/>
        <w:spacing w:after="0" w:line="240" w:lineRule="auto"/>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Clauser, B. E. (2022). A history of classical test theory. In B. E. Clauser &amp; M. B. Bunch (Eds.), </w:t>
      </w:r>
      <w:r w:rsidRPr="00B652CA">
        <w:rPr>
          <w:rFonts w:ascii="Times New Roman" w:hAnsi="Times New Roman" w:cs="Times New Roman"/>
          <w:i/>
          <w:iCs/>
          <w:sz w:val="24"/>
          <w:szCs w:val="24"/>
        </w:rPr>
        <w:t>The history of educational measurement: Key advancements in theory, policy, and practice</w:t>
      </w:r>
      <w:r w:rsidRPr="00B652CA">
        <w:rPr>
          <w:rFonts w:ascii="Times New Roman" w:hAnsi="Times New Roman" w:cs="Times New Roman"/>
          <w:sz w:val="24"/>
          <w:szCs w:val="24"/>
        </w:rPr>
        <w:t xml:space="preserve"> (pp. 157-180). Routledge. </w:t>
      </w:r>
    </w:p>
    <w:p w14:paraId="0F390F72" w14:textId="77777777" w:rsidR="00634F29" w:rsidRPr="00A2468F" w:rsidRDefault="00634F29" w:rsidP="00634F29">
      <w:pPr>
        <w:spacing w:after="0"/>
        <w:ind w:left="720" w:hanging="720"/>
        <w:rPr>
          <w:rFonts w:ascii="Times New Roman" w:hAnsi="Times New Roman" w:cs="Times New Roman"/>
          <w:sz w:val="24"/>
          <w:szCs w:val="24"/>
        </w:rPr>
      </w:pPr>
      <w:r w:rsidRPr="00A2468F">
        <w:rPr>
          <w:rFonts w:ascii="Times New Roman" w:hAnsi="Times New Roman" w:cs="Times New Roman"/>
          <w:sz w:val="24"/>
          <w:szCs w:val="24"/>
        </w:rPr>
        <w:t xml:space="preserve">Corballis, M. C. (2002). </w:t>
      </w:r>
      <w:r w:rsidRPr="00A2468F">
        <w:rPr>
          <w:rFonts w:ascii="Times New Roman" w:hAnsi="Times New Roman" w:cs="Times New Roman"/>
          <w:i/>
          <w:iCs/>
          <w:sz w:val="24"/>
          <w:szCs w:val="24"/>
        </w:rPr>
        <w:t>From Hand to Mouth: The Origins of Language</w:t>
      </w:r>
      <w:r w:rsidRPr="00A2468F">
        <w:rPr>
          <w:rFonts w:ascii="Times New Roman" w:hAnsi="Times New Roman" w:cs="Times New Roman"/>
          <w:sz w:val="24"/>
          <w:szCs w:val="24"/>
        </w:rPr>
        <w:t xml:space="preserve">. Princeton University Press. </w:t>
      </w:r>
    </w:p>
    <w:p w14:paraId="2850C2D2" w14:textId="77777777" w:rsidR="00634F29" w:rsidRPr="0097058D" w:rsidRDefault="00634F29" w:rsidP="00634F29">
      <w:pPr>
        <w:spacing w:after="0"/>
        <w:ind w:left="720" w:hanging="720"/>
        <w:rPr>
          <w:rFonts w:ascii="Times New Roman" w:hAnsi="Times New Roman" w:cs="Times New Roman"/>
          <w:sz w:val="24"/>
          <w:szCs w:val="24"/>
        </w:rPr>
      </w:pPr>
      <w:r w:rsidRPr="0097058D">
        <w:rPr>
          <w:rFonts w:ascii="Times New Roman" w:hAnsi="Times New Roman" w:cs="Times New Roman"/>
          <w:sz w:val="24"/>
          <w:szCs w:val="24"/>
        </w:rPr>
        <w:t xml:space="preserve">Cronbach, L. J. (1951). Coefficient alpha and the internal structure of tests. </w:t>
      </w:r>
      <w:r w:rsidRPr="0097058D">
        <w:rPr>
          <w:rFonts w:ascii="Times New Roman" w:hAnsi="Times New Roman" w:cs="Times New Roman"/>
          <w:i/>
          <w:iCs/>
          <w:sz w:val="24"/>
          <w:szCs w:val="24"/>
        </w:rPr>
        <w:t>Psychometrika</w:t>
      </w:r>
      <w:r w:rsidRPr="0097058D">
        <w:rPr>
          <w:rFonts w:ascii="Times New Roman" w:hAnsi="Times New Roman" w:cs="Times New Roman"/>
          <w:sz w:val="24"/>
          <w:szCs w:val="24"/>
        </w:rPr>
        <w:t>,</w:t>
      </w:r>
      <w:r w:rsidRPr="0097058D">
        <w:rPr>
          <w:rFonts w:ascii="Times New Roman" w:hAnsi="Times New Roman" w:cs="Times New Roman"/>
          <w:i/>
          <w:iCs/>
          <w:sz w:val="24"/>
          <w:szCs w:val="24"/>
        </w:rPr>
        <w:t xml:space="preserve"> 16</w:t>
      </w:r>
      <w:r w:rsidRPr="0097058D">
        <w:rPr>
          <w:rFonts w:ascii="Times New Roman" w:hAnsi="Times New Roman" w:cs="Times New Roman"/>
          <w:sz w:val="24"/>
          <w:szCs w:val="24"/>
        </w:rPr>
        <w:t xml:space="preserve">, 297–334. </w:t>
      </w:r>
      <w:hyperlink r:id="rId12" w:history="1">
        <w:r w:rsidRPr="0097058D">
          <w:rPr>
            <w:rStyle w:val="Hyperlink"/>
            <w:rFonts w:ascii="Times New Roman" w:hAnsi="Times New Roman" w:cs="Times New Roman"/>
            <w:sz w:val="24"/>
            <w:szCs w:val="24"/>
          </w:rPr>
          <w:t>https://doi.org/10.1007/BF02310555</w:t>
        </w:r>
      </w:hyperlink>
    </w:p>
    <w:p w14:paraId="3D4EB666"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Cronbach, L. J. (1988). Five perspectives on the validity argument. In H. Wainer &amp; H. Braun (Eds.), </w:t>
      </w:r>
      <w:r w:rsidRPr="00B652CA">
        <w:rPr>
          <w:rFonts w:ascii="Times New Roman" w:hAnsi="Times New Roman" w:cs="Times New Roman"/>
          <w:i/>
          <w:iCs/>
          <w:sz w:val="24"/>
          <w:szCs w:val="24"/>
        </w:rPr>
        <w:t>Test validity</w:t>
      </w:r>
      <w:r w:rsidRPr="00B652CA">
        <w:rPr>
          <w:rFonts w:ascii="Times New Roman" w:hAnsi="Times New Roman" w:cs="Times New Roman"/>
          <w:sz w:val="24"/>
          <w:szCs w:val="24"/>
        </w:rPr>
        <w:t xml:space="preserve"> (pp. 3-17). Lawrence Erlbaum. </w:t>
      </w:r>
    </w:p>
    <w:p w14:paraId="0FB8452B" w14:textId="77777777" w:rsidR="00634F29" w:rsidRPr="00B652CA" w:rsidRDefault="00634F29" w:rsidP="00634F29">
      <w:pPr>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B652CA">
        <w:rPr>
          <w:rFonts w:ascii="Times New Roman" w:hAnsi="Times New Roman" w:cs="Times New Roman"/>
          <w:color w:val="000000" w:themeColor="text1"/>
          <w:sz w:val="24"/>
          <w:szCs w:val="24"/>
        </w:rPr>
        <w:t xml:space="preserve">Deary, I. J. (2001). </w:t>
      </w:r>
      <w:r w:rsidRPr="00B652CA">
        <w:rPr>
          <w:rFonts w:ascii="Times New Roman" w:hAnsi="Times New Roman" w:cs="Times New Roman"/>
          <w:i/>
          <w:iCs/>
          <w:color w:val="000000" w:themeColor="text1"/>
          <w:sz w:val="24"/>
          <w:szCs w:val="24"/>
        </w:rPr>
        <w:t>Intelligence: A Very Short Introduction</w:t>
      </w:r>
      <w:r w:rsidRPr="00B652CA">
        <w:rPr>
          <w:rFonts w:ascii="Times New Roman" w:hAnsi="Times New Roman" w:cs="Times New Roman"/>
          <w:color w:val="000000" w:themeColor="text1"/>
          <w:sz w:val="24"/>
          <w:szCs w:val="24"/>
        </w:rPr>
        <w:t>. Oxford University Press.</w:t>
      </w:r>
    </w:p>
    <w:p w14:paraId="2B423B7E" w14:textId="77777777" w:rsidR="00634F29" w:rsidRPr="004F70AC" w:rsidRDefault="00634F29" w:rsidP="00634F29">
      <w:pPr>
        <w:spacing w:after="0" w:line="240" w:lineRule="auto"/>
        <w:ind w:left="720" w:hanging="720"/>
        <w:rPr>
          <w:rFonts w:ascii="Times New Roman" w:hAnsi="Times New Roman" w:cs="Times New Roman"/>
          <w:sz w:val="24"/>
          <w:szCs w:val="24"/>
        </w:rPr>
      </w:pPr>
      <w:r w:rsidRPr="004F70AC">
        <w:rPr>
          <w:rFonts w:ascii="Times New Roman" w:hAnsi="Times New Roman" w:cs="Times New Roman"/>
          <w:sz w:val="24"/>
          <w:szCs w:val="24"/>
        </w:rPr>
        <w:t xml:space="preserve">Dunning, D., Heath, C., &amp; Suls, J. M. (2004). Flawed self-assessment: Implications for health, education, and the workplace. </w:t>
      </w:r>
      <w:r w:rsidRPr="004F70AC">
        <w:rPr>
          <w:rFonts w:ascii="Times New Roman" w:hAnsi="Times New Roman" w:cs="Times New Roman"/>
          <w:i/>
          <w:iCs/>
          <w:sz w:val="24"/>
          <w:szCs w:val="24"/>
        </w:rPr>
        <w:t>Psychological Science in the Public Interest</w:t>
      </w:r>
      <w:r w:rsidRPr="004F70AC">
        <w:rPr>
          <w:rFonts w:ascii="Times New Roman" w:hAnsi="Times New Roman" w:cs="Times New Roman"/>
          <w:sz w:val="24"/>
          <w:szCs w:val="24"/>
        </w:rPr>
        <w:t>,</w:t>
      </w:r>
      <w:r w:rsidRPr="004F70AC">
        <w:rPr>
          <w:rFonts w:ascii="Times New Roman" w:hAnsi="Times New Roman" w:cs="Times New Roman"/>
          <w:i/>
          <w:iCs/>
          <w:sz w:val="24"/>
          <w:szCs w:val="24"/>
        </w:rPr>
        <w:t xml:space="preserve"> 5</w:t>
      </w:r>
      <w:r w:rsidRPr="004F70AC">
        <w:rPr>
          <w:rFonts w:ascii="Times New Roman" w:hAnsi="Times New Roman" w:cs="Times New Roman"/>
          <w:sz w:val="24"/>
          <w:szCs w:val="24"/>
        </w:rPr>
        <w:t xml:space="preserve">(3), 69-106. </w:t>
      </w:r>
      <w:hyperlink r:id="rId13" w:history="1">
        <w:r w:rsidRPr="00732EC2">
          <w:rPr>
            <w:rStyle w:val="Hyperlink"/>
            <w:rFonts w:ascii="Times New Roman" w:hAnsi="Times New Roman" w:cs="Times New Roman"/>
            <w:sz w:val="24"/>
            <w:szCs w:val="24"/>
          </w:rPr>
          <w:t>https://doi.org/10.1111/j.1529-1006.2004.00018.x</w:t>
        </w:r>
      </w:hyperlink>
      <w:r>
        <w:rPr>
          <w:rFonts w:ascii="Times New Roman" w:hAnsi="Times New Roman" w:cs="Times New Roman"/>
          <w:sz w:val="24"/>
          <w:szCs w:val="24"/>
        </w:rPr>
        <w:t xml:space="preserve"> </w:t>
      </w:r>
      <w:r w:rsidRPr="004F70AC">
        <w:rPr>
          <w:rFonts w:ascii="Times New Roman" w:hAnsi="Times New Roman" w:cs="Times New Roman"/>
          <w:sz w:val="24"/>
          <w:szCs w:val="24"/>
        </w:rPr>
        <w:t xml:space="preserve"> </w:t>
      </w:r>
    </w:p>
    <w:p w14:paraId="26F12572" w14:textId="77777777" w:rsidR="00634F29" w:rsidRPr="00CF673F" w:rsidRDefault="00634F29" w:rsidP="00634F29">
      <w:pPr>
        <w:spacing w:after="0"/>
        <w:ind w:left="720" w:hanging="720"/>
        <w:rPr>
          <w:rFonts w:ascii="Times New Roman" w:hAnsi="Times New Roman" w:cs="Times New Roman"/>
          <w:sz w:val="24"/>
          <w:szCs w:val="24"/>
        </w:rPr>
      </w:pPr>
      <w:r w:rsidRPr="00375DE6">
        <w:rPr>
          <w:rFonts w:ascii="Times New Roman" w:hAnsi="Times New Roman" w:cs="Times New Roman"/>
          <w:sz w:val="24"/>
          <w:szCs w:val="24"/>
          <w:lang w:val="fr-CA"/>
        </w:rPr>
        <w:lastRenderedPageBreak/>
        <w:t xml:space="preserve">Embretson, S. E., &amp; Reise, S. P. (2000). </w:t>
      </w:r>
      <w:r w:rsidRPr="00CF673F">
        <w:rPr>
          <w:rFonts w:ascii="Times New Roman" w:hAnsi="Times New Roman" w:cs="Times New Roman"/>
          <w:i/>
          <w:iCs/>
          <w:sz w:val="24"/>
          <w:szCs w:val="24"/>
        </w:rPr>
        <w:t>Item Response Theory for Psychologists</w:t>
      </w:r>
      <w:r w:rsidRPr="00CF673F">
        <w:rPr>
          <w:rFonts w:ascii="Times New Roman" w:hAnsi="Times New Roman" w:cs="Times New Roman"/>
          <w:sz w:val="24"/>
          <w:szCs w:val="24"/>
        </w:rPr>
        <w:t xml:space="preserve">. LEA. </w:t>
      </w:r>
    </w:p>
    <w:p w14:paraId="0C3643A2" w14:textId="77777777" w:rsidR="00634F29" w:rsidRPr="00AE2716" w:rsidRDefault="00634F29" w:rsidP="00634F29">
      <w:pPr>
        <w:spacing w:after="0" w:line="240" w:lineRule="auto"/>
        <w:ind w:left="720" w:hanging="720"/>
        <w:rPr>
          <w:rFonts w:ascii="Times New Roman" w:hAnsi="Times New Roman" w:cs="Times New Roman"/>
          <w:sz w:val="24"/>
          <w:szCs w:val="24"/>
        </w:rPr>
      </w:pPr>
      <w:r w:rsidRPr="00AE2716">
        <w:rPr>
          <w:rFonts w:ascii="Times New Roman" w:hAnsi="Times New Roman" w:cs="Times New Roman"/>
          <w:sz w:val="24"/>
          <w:szCs w:val="24"/>
        </w:rPr>
        <w:t xml:space="preserve">Fan, X., Miller, B. C., Park, K.-E., Winward, B. W., Christensen, M., Grotevant, H. D., &amp; Tai, R. H. (2006). An </w:t>
      </w:r>
      <w:r w:rsidRPr="00B652CA">
        <w:rPr>
          <w:rFonts w:ascii="Times New Roman" w:hAnsi="Times New Roman" w:cs="Times New Roman"/>
          <w:sz w:val="24"/>
          <w:szCs w:val="24"/>
        </w:rPr>
        <w:t>exploratory study about inaccuracy and invalidity in adolescent self-report surveys</w:t>
      </w:r>
      <w:r w:rsidRPr="00AE2716">
        <w:rPr>
          <w:rFonts w:ascii="Times New Roman" w:hAnsi="Times New Roman" w:cs="Times New Roman"/>
          <w:sz w:val="24"/>
          <w:szCs w:val="24"/>
        </w:rPr>
        <w:t xml:space="preserve">. </w:t>
      </w:r>
      <w:r w:rsidRPr="00AE2716">
        <w:rPr>
          <w:rFonts w:ascii="Times New Roman" w:hAnsi="Times New Roman" w:cs="Times New Roman"/>
          <w:i/>
          <w:iCs/>
          <w:sz w:val="24"/>
          <w:szCs w:val="24"/>
        </w:rPr>
        <w:t>Field Methods</w:t>
      </w:r>
      <w:r w:rsidRPr="00AE2716">
        <w:rPr>
          <w:rFonts w:ascii="Times New Roman" w:hAnsi="Times New Roman" w:cs="Times New Roman"/>
          <w:sz w:val="24"/>
          <w:szCs w:val="24"/>
        </w:rPr>
        <w:t>,</w:t>
      </w:r>
      <w:r w:rsidRPr="00AE2716">
        <w:rPr>
          <w:rFonts w:ascii="Times New Roman" w:hAnsi="Times New Roman" w:cs="Times New Roman"/>
          <w:i/>
          <w:iCs/>
          <w:sz w:val="24"/>
          <w:szCs w:val="24"/>
        </w:rPr>
        <w:t xml:space="preserve"> 18</w:t>
      </w:r>
      <w:r w:rsidRPr="00AE2716">
        <w:rPr>
          <w:rFonts w:ascii="Times New Roman" w:hAnsi="Times New Roman" w:cs="Times New Roman"/>
          <w:sz w:val="24"/>
          <w:szCs w:val="24"/>
        </w:rPr>
        <w:t xml:space="preserve">, 223-244. </w:t>
      </w:r>
      <w:hyperlink r:id="rId14" w:history="1">
        <w:r w:rsidRPr="00732EC2">
          <w:rPr>
            <w:rStyle w:val="Hyperlink"/>
            <w:rFonts w:ascii="Times New Roman" w:hAnsi="Times New Roman" w:cs="Times New Roman"/>
            <w:sz w:val="24"/>
            <w:szCs w:val="24"/>
          </w:rPr>
          <w:t>https://doi.org/10.1177/152822X06289161</w:t>
        </w:r>
      </w:hyperlink>
      <w:r>
        <w:rPr>
          <w:rFonts w:ascii="Times New Roman" w:hAnsi="Times New Roman" w:cs="Times New Roman"/>
          <w:sz w:val="24"/>
          <w:szCs w:val="24"/>
        </w:rPr>
        <w:t xml:space="preserve"> </w:t>
      </w:r>
      <w:r w:rsidRPr="00AE2716">
        <w:rPr>
          <w:rFonts w:ascii="Times New Roman" w:hAnsi="Times New Roman" w:cs="Times New Roman"/>
          <w:sz w:val="24"/>
          <w:szCs w:val="24"/>
        </w:rPr>
        <w:t xml:space="preserve"> </w:t>
      </w:r>
    </w:p>
    <w:p w14:paraId="18CD60B1"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Geisinger, K. F. (Ed.). (2013 ). </w:t>
      </w:r>
      <w:r w:rsidRPr="00B652CA">
        <w:rPr>
          <w:rFonts w:ascii="Times New Roman" w:hAnsi="Times New Roman" w:cs="Times New Roman"/>
          <w:i/>
          <w:iCs/>
          <w:sz w:val="24"/>
          <w:szCs w:val="24"/>
        </w:rPr>
        <w:t>APA Handbook of Testing and Assessment in Psychology</w:t>
      </w:r>
      <w:r w:rsidRPr="00B652CA">
        <w:rPr>
          <w:rFonts w:ascii="Times New Roman" w:hAnsi="Times New Roman" w:cs="Times New Roman"/>
          <w:sz w:val="24"/>
          <w:szCs w:val="24"/>
        </w:rPr>
        <w:t xml:space="preserve">. American Psychological Association. </w:t>
      </w:r>
    </w:p>
    <w:p w14:paraId="0423376B"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Haertel, E. H. (2006). Reliability. In R. L. Brennan (Ed.), </w:t>
      </w:r>
      <w:r w:rsidRPr="00B652CA">
        <w:rPr>
          <w:rFonts w:ascii="Times New Roman" w:hAnsi="Times New Roman" w:cs="Times New Roman"/>
          <w:i/>
          <w:iCs/>
          <w:sz w:val="24"/>
          <w:szCs w:val="24"/>
        </w:rPr>
        <w:t>Educational measurement</w:t>
      </w:r>
      <w:r w:rsidRPr="00B652CA">
        <w:rPr>
          <w:rFonts w:ascii="Times New Roman" w:hAnsi="Times New Roman" w:cs="Times New Roman"/>
          <w:sz w:val="24"/>
          <w:szCs w:val="24"/>
        </w:rPr>
        <w:t xml:space="preserve"> (4th ed., pp. 65-110). Praeger. </w:t>
      </w:r>
    </w:p>
    <w:p w14:paraId="5611ABCF" w14:textId="77777777" w:rsidR="00634F29" w:rsidRPr="0097058D" w:rsidRDefault="00634F29" w:rsidP="00634F29">
      <w:pPr>
        <w:spacing w:after="0"/>
        <w:ind w:left="720" w:hanging="720"/>
        <w:rPr>
          <w:rFonts w:ascii="Times New Roman" w:hAnsi="Times New Roman" w:cs="Times New Roman"/>
          <w:sz w:val="24"/>
          <w:szCs w:val="24"/>
        </w:rPr>
      </w:pPr>
      <w:r w:rsidRPr="0097058D">
        <w:rPr>
          <w:rFonts w:ascii="Times New Roman" w:hAnsi="Times New Roman" w:cs="Times New Roman"/>
          <w:sz w:val="24"/>
          <w:szCs w:val="24"/>
        </w:rPr>
        <w:t xml:space="preserve">Hancock, G. R., &amp; Mueller, R. O. (2001). Rethinking Construct Reliability Within Latent Variable Systems. In R. Cudeck, S. d. Toit, &amp; D. </w:t>
      </w:r>
      <w:proofErr w:type="spellStart"/>
      <w:r w:rsidRPr="0097058D">
        <w:rPr>
          <w:rFonts w:ascii="Times New Roman" w:hAnsi="Times New Roman" w:cs="Times New Roman"/>
          <w:sz w:val="24"/>
          <w:szCs w:val="24"/>
        </w:rPr>
        <w:t>Sorbom</w:t>
      </w:r>
      <w:proofErr w:type="spellEnd"/>
      <w:r w:rsidRPr="0097058D">
        <w:rPr>
          <w:rFonts w:ascii="Times New Roman" w:hAnsi="Times New Roman" w:cs="Times New Roman"/>
          <w:sz w:val="24"/>
          <w:szCs w:val="24"/>
        </w:rPr>
        <w:t xml:space="preserve"> (Eds.), </w:t>
      </w:r>
      <w:r w:rsidRPr="0097058D">
        <w:rPr>
          <w:rFonts w:ascii="Times New Roman" w:hAnsi="Times New Roman" w:cs="Times New Roman"/>
          <w:i/>
          <w:iCs/>
          <w:sz w:val="24"/>
          <w:szCs w:val="24"/>
        </w:rPr>
        <w:t xml:space="preserve">Structural Equation Modeling: Present and Future - A Festschrift in </w:t>
      </w:r>
      <w:proofErr w:type="spellStart"/>
      <w:r w:rsidRPr="0097058D">
        <w:rPr>
          <w:rFonts w:ascii="Times New Roman" w:hAnsi="Times New Roman" w:cs="Times New Roman"/>
          <w:i/>
          <w:iCs/>
          <w:sz w:val="24"/>
          <w:szCs w:val="24"/>
        </w:rPr>
        <w:t>Honor</w:t>
      </w:r>
      <w:proofErr w:type="spellEnd"/>
      <w:r w:rsidRPr="0097058D">
        <w:rPr>
          <w:rFonts w:ascii="Times New Roman" w:hAnsi="Times New Roman" w:cs="Times New Roman"/>
          <w:i/>
          <w:iCs/>
          <w:sz w:val="24"/>
          <w:szCs w:val="24"/>
        </w:rPr>
        <w:t xml:space="preserve"> of Karl </w:t>
      </w:r>
      <w:proofErr w:type="spellStart"/>
      <w:r w:rsidRPr="0097058D">
        <w:rPr>
          <w:rFonts w:ascii="Times New Roman" w:hAnsi="Times New Roman" w:cs="Times New Roman"/>
          <w:i/>
          <w:iCs/>
          <w:sz w:val="24"/>
          <w:szCs w:val="24"/>
        </w:rPr>
        <w:t>Joreskog</w:t>
      </w:r>
      <w:proofErr w:type="spellEnd"/>
      <w:r w:rsidRPr="0097058D">
        <w:rPr>
          <w:rFonts w:ascii="Times New Roman" w:hAnsi="Times New Roman" w:cs="Times New Roman"/>
          <w:sz w:val="24"/>
          <w:szCs w:val="24"/>
        </w:rPr>
        <w:t xml:space="preserve"> (pp. 195-216). Scientific Software International Inc. </w:t>
      </w:r>
    </w:p>
    <w:p w14:paraId="26A838B3" w14:textId="77777777" w:rsidR="00634F29" w:rsidRPr="00B652CA" w:rsidRDefault="00634F29" w:rsidP="00634F29">
      <w:pPr>
        <w:spacing w:after="0"/>
        <w:ind w:left="720" w:hanging="720"/>
        <w:rPr>
          <w:rFonts w:ascii="Times New Roman" w:hAnsi="Times New Roman" w:cs="Times New Roman"/>
          <w:sz w:val="24"/>
          <w:szCs w:val="24"/>
        </w:rPr>
      </w:pPr>
      <w:r w:rsidRPr="00914C46">
        <w:rPr>
          <w:rFonts w:ascii="Times New Roman" w:hAnsi="Times New Roman" w:cs="Times New Roman"/>
          <w:sz w:val="24"/>
          <w:szCs w:val="24"/>
        </w:rPr>
        <w:t xml:space="preserve">Jöreskog, K. G., &amp; Goldberger, A. S. (1975). </w:t>
      </w:r>
      <w:r w:rsidRPr="00B652CA">
        <w:rPr>
          <w:rFonts w:ascii="Times New Roman" w:hAnsi="Times New Roman" w:cs="Times New Roman"/>
          <w:sz w:val="24"/>
          <w:szCs w:val="24"/>
        </w:rPr>
        <w:t xml:space="preserve">Estimation of a model with multiple indicators and multiple causes of a single latent variable. </w:t>
      </w:r>
      <w:r w:rsidRPr="00B652CA">
        <w:rPr>
          <w:rFonts w:ascii="Times New Roman" w:hAnsi="Times New Roman" w:cs="Times New Roman"/>
          <w:i/>
          <w:iCs/>
          <w:sz w:val="24"/>
          <w:szCs w:val="24"/>
        </w:rPr>
        <w:t>Journal of the American Statistical Association</w:t>
      </w:r>
      <w:r w:rsidRPr="00B652CA">
        <w:rPr>
          <w:rFonts w:ascii="Times New Roman" w:hAnsi="Times New Roman" w:cs="Times New Roman"/>
          <w:sz w:val="24"/>
          <w:szCs w:val="24"/>
        </w:rPr>
        <w:t>,</w:t>
      </w:r>
      <w:r w:rsidRPr="00B652CA">
        <w:rPr>
          <w:rFonts w:ascii="Times New Roman" w:hAnsi="Times New Roman" w:cs="Times New Roman"/>
          <w:i/>
          <w:iCs/>
          <w:sz w:val="24"/>
          <w:szCs w:val="24"/>
        </w:rPr>
        <w:t xml:space="preserve"> 70</w:t>
      </w:r>
      <w:r w:rsidRPr="00B652CA">
        <w:rPr>
          <w:rFonts w:ascii="Times New Roman" w:hAnsi="Times New Roman" w:cs="Times New Roman"/>
          <w:sz w:val="24"/>
          <w:szCs w:val="24"/>
        </w:rPr>
        <w:t xml:space="preserve">(351a), 631-639. </w:t>
      </w:r>
      <w:hyperlink r:id="rId15" w:history="1">
        <w:r w:rsidRPr="00B652CA">
          <w:rPr>
            <w:rStyle w:val="Hyperlink"/>
            <w:rFonts w:ascii="Times New Roman" w:hAnsi="Times New Roman" w:cs="Times New Roman"/>
            <w:sz w:val="24"/>
            <w:szCs w:val="24"/>
          </w:rPr>
          <w:t>https://doi.org/10.1080/01621459.1975.10482485</w:t>
        </w:r>
      </w:hyperlink>
      <w:r w:rsidRPr="00B652CA">
        <w:rPr>
          <w:rFonts w:ascii="Times New Roman" w:hAnsi="Times New Roman" w:cs="Times New Roman"/>
          <w:sz w:val="24"/>
          <w:szCs w:val="24"/>
        </w:rPr>
        <w:t xml:space="preserve">  </w:t>
      </w:r>
    </w:p>
    <w:p w14:paraId="1E93F86E"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Kane, M. T. (2006). Validation. In R. L. Brennan (Ed.), </w:t>
      </w:r>
      <w:r w:rsidRPr="00B652CA">
        <w:rPr>
          <w:rFonts w:ascii="Times New Roman" w:hAnsi="Times New Roman" w:cs="Times New Roman"/>
          <w:i/>
          <w:iCs/>
          <w:sz w:val="24"/>
          <w:szCs w:val="24"/>
        </w:rPr>
        <w:t>Educational Measurement</w:t>
      </w:r>
      <w:r w:rsidRPr="00B652CA">
        <w:rPr>
          <w:rFonts w:ascii="Times New Roman" w:hAnsi="Times New Roman" w:cs="Times New Roman"/>
          <w:sz w:val="24"/>
          <w:szCs w:val="24"/>
        </w:rPr>
        <w:t xml:space="preserve"> (4th ed., pp. 17-64). Praeger. </w:t>
      </w:r>
    </w:p>
    <w:p w14:paraId="2DAE5FCA"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Kane, M., &amp; Bridgeman, B. (2022). The evolution of the concept of validity. In B. E. Clauser &amp; M. B. Bunch (Eds.), </w:t>
      </w:r>
      <w:r w:rsidRPr="00B652CA">
        <w:rPr>
          <w:rFonts w:ascii="Times New Roman" w:hAnsi="Times New Roman" w:cs="Times New Roman"/>
          <w:i/>
          <w:iCs/>
          <w:sz w:val="24"/>
          <w:szCs w:val="24"/>
        </w:rPr>
        <w:t>The history of educational measurement: Key advancements in theory, policy, and practice</w:t>
      </w:r>
      <w:r w:rsidRPr="00B652CA">
        <w:rPr>
          <w:rFonts w:ascii="Times New Roman" w:hAnsi="Times New Roman" w:cs="Times New Roman"/>
          <w:sz w:val="24"/>
          <w:szCs w:val="24"/>
        </w:rPr>
        <w:t xml:space="preserve"> (pp. 181-203). Routledge. </w:t>
      </w:r>
    </w:p>
    <w:p w14:paraId="159D9B55" w14:textId="77777777" w:rsidR="00634F29" w:rsidRPr="00914C46" w:rsidRDefault="00634F29" w:rsidP="00634F29">
      <w:pPr>
        <w:spacing w:after="0" w:line="240" w:lineRule="auto"/>
        <w:ind w:left="720" w:hanging="720"/>
        <w:rPr>
          <w:rFonts w:ascii="Times New Roman" w:hAnsi="Times New Roman" w:cs="Times New Roman"/>
          <w:sz w:val="24"/>
          <w:szCs w:val="24"/>
        </w:rPr>
      </w:pPr>
      <w:r w:rsidRPr="00914C46">
        <w:rPr>
          <w:rFonts w:ascii="Times New Roman" w:hAnsi="Times New Roman" w:cs="Times New Roman"/>
          <w:sz w:val="24"/>
          <w:szCs w:val="24"/>
          <w:lang w:val="pl-PL"/>
        </w:rPr>
        <w:t xml:space="preserve">Kaplan, J. T., &amp; Iacoboni, M. (2006). </w:t>
      </w:r>
      <w:r w:rsidRPr="00287418">
        <w:rPr>
          <w:rFonts w:ascii="Times New Roman" w:hAnsi="Times New Roman" w:cs="Times New Roman"/>
          <w:sz w:val="24"/>
          <w:szCs w:val="24"/>
        </w:rPr>
        <w:t xml:space="preserve">Getting a grip on other minds: mirror neurons, intention understanding, and cognitive empathy. </w:t>
      </w:r>
      <w:r w:rsidRPr="00914C46">
        <w:rPr>
          <w:rFonts w:ascii="Times New Roman" w:hAnsi="Times New Roman" w:cs="Times New Roman"/>
          <w:i/>
          <w:iCs/>
          <w:sz w:val="24"/>
          <w:szCs w:val="24"/>
        </w:rPr>
        <w:t>Social neuroscience</w:t>
      </w:r>
      <w:r w:rsidRPr="00914C46">
        <w:rPr>
          <w:rFonts w:ascii="Times New Roman" w:hAnsi="Times New Roman" w:cs="Times New Roman"/>
          <w:sz w:val="24"/>
          <w:szCs w:val="24"/>
        </w:rPr>
        <w:t>,</w:t>
      </w:r>
      <w:r w:rsidRPr="00914C46">
        <w:rPr>
          <w:rFonts w:ascii="Times New Roman" w:hAnsi="Times New Roman" w:cs="Times New Roman"/>
          <w:i/>
          <w:iCs/>
          <w:sz w:val="24"/>
          <w:szCs w:val="24"/>
        </w:rPr>
        <w:t xml:space="preserve"> 1</w:t>
      </w:r>
      <w:r w:rsidRPr="00914C46">
        <w:rPr>
          <w:rFonts w:ascii="Times New Roman" w:hAnsi="Times New Roman" w:cs="Times New Roman"/>
          <w:sz w:val="24"/>
          <w:szCs w:val="24"/>
        </w:rPr>
        <w:t xml:space="preserve">, 175-183. </w:t>
      </w:r>
      <w:hyperlink r:id="rId16" w:history="1">
        <w:r w:rsidRPr="00914C46">
          <w:rPr>
            <w:rStyle w:val="Hyperlink"/>
            <w:rFonts w:ascii="Times New Roman" w:hAnsi="Times New Roman" w:cs="Times New Roman"/>
            <w:sz w:val="24"/>
            <w:szCs w:val="24"/>
          </w:rPr>
          <w:t>https://doi.org/10.1080/17470910600985605</w:t>
        </w:r>
      </w:hyperlink>
      <w:r w:rsidRPr="00914C46">
        <w:rPr>
          <w:rFonts w:ascii="Times New Roman" w:hAnsi="Times New Roman" w:cs="Times New Roman"/>
          <w:sz w:val="24"/>
          <w:szCs w:val="24"/>
        </w:rPr>
        <w:t xml:space="preserve">  </w:t>
      </w:r>
    </w:p>
    <w:p w14:paraId="5A6AF461" w14:textId="77777777" w:rsidR="00634F29" w:rsidRPr="00AB67CC" w:rsidRDefault="00634F29" w:rsidP="00634F29">
      <w:pPr>
        <w:spacing w:after="0"/>
        <w:ind w:left="720" w:hanging="720"/>
        <w:rPr>
          <w:rFonts w:ascii="Times New Roman" w:hAnsi="Times New Roman" w:cs="Times New Roman"/>
          <w:sz w:val="24"/>
          <w:szCs w:val="24"/>
        </w:rPr>
      </w:pPr>
      <w:r w:rsidRPr="00AB67CC">
        <w:rPr>
          <w:rFonts w:ascii="Times New Roman" w:hAnsi="Times New Roman" w:cs="Times New Roman"/>
          <w:sz w:val="24"/>
          <w:szCs w:val="24"/>
        </w:rPr>
        <w:t xml:space="preserve">Likert, R. (1932). A Technique for the Measurement of Attitudes. </w:t>
      </w:r>
      <w:r w:rsidRPr="00AB67CC">
        <w:rPr>
          <w:rFonts w:ascii="Times New Roman" w:hAnsi="Times New Roman" w:cs="Times New Roman"/>
          <w:i/>
          <w:iCs/>
          <w:sz w:val="24"/>
          <w:szCs w:val="24"/>
        </w:rPr>
        <w:t>Archives of Psychology</w:t>
      </w:r>
      <w:r w:rsidRPr="00AB67CC">
        <w:rPr>
          <w:rFonts w:ascii="Times New Roman" w:hAnsi="Times New Roman" w:cs="Times New Roman"/>
          <w:sz w:val="24"/>
          <w:szCs w:val="24"/>
        </w:rPr>
        <w:t>,</w:t>
      </w:r>
      <w:r w:rsidRPr="00AB67CC">
        <w:rPr>
          <w:rFonts w:ascii="Times New Roman" w:hAnsi="Times New Roman" w:cs="Times New Roman"/>
          <w:i/>
          <w:iCs/>
          <w:sz w:val="24"/>
          <w:szCs w:val="24"/>
        </w:rPr>
        <w:t xml:space="preserve"> 22</w:t>
      </w:r>
      <w:r w:rsidRPr="00AB67CC">
        <w:rPr>
          <w:rFonts w:ascii="Times New Roman" w:hAnsi="Times New Roman" w:cs="Times New Roman"/>
          <w:sz w:val="24"/>
          <w:szCs w:val="24"/>
        </w:rPr>
        <w:t xml:space="preserve">, 5–55. </w:t>
      </w:r>
    </w:p>
    <w:p w14:paraId="08CBEE29" w14:textId="77777777" w:rsidR="00634F29" w:rsidRPr="00914C46" w:rsidRDefault="00634F29" w:rsidP="00634F29">
      <w:pPr>
        <w:spacing w:after="0"/>
        <w:ind w:left="720" w:hanging="720"/>
        <w:rPr>
          <w:rFonts w:ascii="Times New Roman" w:hAnsi="Times New Roman" w:cs="Times New Roman"/>
          <w:sz w:val="24"/>
          <w:szCs w:val="24"/>
          <w:lang w:val="fr-CA"/>
        </w:rPr>
      </w:pPr>
      <w:r w:rsidRPr="00B652CA">
        <w:rPr>
          <w:rFonts w:ascii="Times New Roman" w:hAnsi="Times New Roman" w:cs="Times New Roman"/>
          <w:sz w:val="24"/>
          <w:szCs w:val="24"/>
        </w:rPr>
        <w:t xml:space="preserve">Lindsay, D. S. (2015). Replication in Psychological Science. </w:t>
      </w:r>
      <w:proofErr w:type="spellStart"/>
      <w:r w:rsidRPr="00914C46">
        <w:rPr>
          <w:rFonts w:ascii="Times New Roman" w:hAnsi="Times New Roman" w:cs="Times New Roman"/>
          <w:i/>
          <w:iCs/>
          <w:sz w:val="24"/>
          <w:szCs w:val="24"/>
          <w:lang w:val="fr-CA"/>
        </w:rPr>
        <w:t>Psychological</w:t>
      </w:r>
      <w:proofErr w:type="spellEnd"/>
      <w:r w:rsidRPr="00914C46">
        <w:rPr>
          <w:rFonts w:ascii="Times New Roman" w:hAnsi="Times New Roman" w:cs="Times New Roman"/>
          <w:i/>
          <w:iCs/>
          <w:sz w:val="24"/>
          <w:szCs w:val="24"/>
          <w:lang w:val="fr-CA"/>
        </w:rPr>
        <w:t xml:space="preserve"> Science</w:t>
      </w:r>
      <w:r w:rsidRPr="00914C46">
        <w:rPr>
          <w:rFonts w:ascii="Times New Roman" w:hAnsi="Times New Roman" w:cs="Times New Roman"/>
          <w:sz w:val="24"/>
          <w:szCs w:val="24"/>
          <w:lang w:val="fr-CA"/>
        </w:rPr>
        <w:t>,</w:t>
      </w:r>
      <w:r w:rsidRPr="00914C46">
        <w:rPr>
          <w:rFonts w:ascii="Times New Roman" w:hAnsi="Times New Roman" w:cs="Times New Roman"/>
          <w:i/>
          <w:iCs/>
          <w:sz w:val="24"/>
          <w:szCs w:val="24"/>
          <w:lang w:val="fr-CA"/>
        </w:rPr>
        <w:t xml:space="preserve"> 26</w:t>
      </w:r>
      <w:r w:rsidRPr="00914C46">
        <w:rPr>
          <w:rFonts w:ascii="Times New Roman" w:hAnsi="Times New Roman" w:cs="Times New Roman"/>
          <w:sz w:val="24"/>
          <w:szCs w:val="24"/>
          <w:lang w:val="fr-CA"/>
        </w:rPr>
        <w:t xml:space="preserve">(12), 1827-1832. </w:t>
      </w:r>
      <w:hyperlink r:id="rId17" w:history="1">
        <w:r w:rsidRPr="00914C46">
          <w:rPr>
            <w:rStyle w:val="Hyperlink"/>
            <w:rFonts w:ascii="Times New Roman" w:hAnsi="Times New Roman" w:cs="Times New Roman"/>
            <w:sz w:val="24"/>
            <w:szCs w:val="24"/>
            <w:lang w:val="fr-CA"/>
          </w:rPr>
          <w:t>https://doi.org/10.1177/0956797615616374</w:t>
        </w:r>
      </w:hyperlink>
      <w:r w:rsidRPr="00914C46">
        <w:rPr>
          <w:rFonts w:ascii="Times New Roman" w:hAnsi="Times New Roman" w:cs="Times New Roman"/>
          <w:sz w:val="24"/>
          <w:szCs w:val="24"/>
          <w:lang w:val="fr-CA"/>
        </w:rPr>
        <w:t xml:space="preserve">  </w:t>
      </w:r>
    </w:p>
    <w:p w14:paraId="1A2BB767" w14:textId="77777777" w:rsidR="00634F29" w:rsidRPr="00ED40B8" w:rsidRDefault="00634F29" w:rsidP="00634F29">
      <w:pPr>
        <w:spacing w:after="0"/>
        <w:ind w:left="720" w:hanging="720"/>
        <w:rPr>
          <w:rFonts w:ascii="Times New Roman" w:hAnsi="Times New Roman" w:cs="Times New Roman"/>
          <w:sz w:val="24"/>
          <w:szCs w:val="24"/>
        </w:rPr>
      </w:pPr>
      <w:r w:rsidRPr="00ED40B8">
        <w:rPr>
          <w:rFonts w:ascii="Times New Roman" w:hAnsi="Times New Roman" w:cs="Times New Roman"/>
          <w:sz w:val="24"/>
          <w:szCs w:val="24"/>
        </w:rPr>
        <w:t xml:space="preserve">Lord, F. M. (1953). The relation of test score to the trait underlying the test. </w:t>
      </w:r>
      <w:r w:rsidRPr="00ED40B8">
        <w:rPr>
          <w:rFonts w:ascii="Times New Roman" w:hAnsi="Times New Roman" w:cs="Times New Roman"/>
          <w:i/>
          <w:iCs/>
          <w:sz w:val="24"/>
          <w:szCs w:val="24"/>
        </w:rPr>
        <w:t>Educational and Psychological Measurement</w:t>
      </w:r>
      <w:r w:rsidRPr="00ED40B8">
        <w:rPr>
          <w:rFonts w:ascii="Times New Roman" w:hAnsi="Times New Roman" w:cs="Times New Roman"/>
          <w:sz w:val="24"/>
          <w:szCs w:val="24"/>
        </w:rPr>
        <w:t>,</w:t>
      </w:r>
      <w:r w:rsidRPr="00ED40B8">
        <w:rPr>
          <w:rFonts w:ascii="Times New Roman" w:hAnsi="Times New Roman" w:cs="Times New Roman"/>
          <w:i/>
          <w:iCs/>
          <w:sz w:val="24"/>
          <w:szCs w:val="24"/>
        </w:rPr>
        <w:t xml:space="preserve"> 13</w:t>
      </w:r>
      <w:r w:rsidRPr="00ED40B8">
        <w:rPr>
          <w:rFonts w:ascii="Times New Roman" w:hAnsi="Times New Roman" w:cs="Times New Roman"/>
          <w:sz w:val="24"/>
          <w:szCs w:val="24"/>
        </w:rPr>
        <w:t xml:space="preserve">(4), 517-549. </w:t>
      </w:r>
      <w:hyperlink r:id="rId18" w:history="1">
        <w:r w:rsidRPr="00ED40B8">
          <w:rPr>
            <w:rStyle w:val="Hyperlink"/>
            <w:rFonts w:ascii="Times New Roman" w:hAnsi="Times New Roman" w:cs="Times New Roman"/>
            <w:sz w:val="24"/>
            <w:szCs w:val="24"/>
          </w:rPr>
          <w:t>https://doi.org/10.1177/001316445301300401</w:t>
        </w:r>
      </w:hyperlink>
      <w:r w:rsidRPr="00B652CA">
        <w:rPr>
          <w:rFonts w:ascii="Times New Roman" w:hAnsi="Times New Roman" w:cs="Times New Roman"/>
          <w:sz w:val="24"/>
          <w:szCs w:val="24"/>
        </w:rPr>
        <w:t xml:space="preserve"> </w:t>
      </w:r>
      <w:r w:rsidRPr="00ED40B8">
        <w:rPr>
          <w:rFonts w:ascii="Times New Roman" w:hAnsi="Times New Roman" w:cs="Times New Roman"/>
          <w:sz w:val="24"/>
          <w:szCs w:val="24"/>
        </w:rPr>
        <w:t xml:space="preserve"> </w:t>
      </w:r>
    </w:p>
    <w:p w14:paraId="1A27AFE1" w14:textId="77777777" w:rsidR="00634F29" w:rsidRPr="00087B6C"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Makel, M. C., Plucker, J. A., &amp; Hegarty, B. (2012). Replications in Psychology Research. </w:t>
      </w:r>
      <w:r w:rsidRPr="00087B6C">
        <w:rPr>
          <w:rFonts w:ascii="Times New Roman" w:hAnsi="Times New Roman" w:cs="Times New Roman"/>
          <w:i/>
          <w:iCs/>
          <w:sz w:val="24"/>
          <w:szCs w:val="24"/>
        </w:rPr>
        <w:t>Perspectives on Psychological Science</w:t>
      </w:r>
      <w:r w:rsidRPr="00087B6C">
        <w:rPr>
          <w:rFonts w:ascii="Times New Roman" w:hAnsi="Times New Roman" w:cs="Times New Roman"/>
          <w:sz w:val="24"/>
          <w:szCs w:val="24"/>
        </w:rPr>
        <w:t>,</w:t>
      </w:r>
      <w:r w:rsidRPr="00087B6C">
        <w:rPr>
          <w:rFonts w:ascii="Times New Roman" w:hAnsi="Times New Roman" w:cs="Times New Roman"/>
          <w:i/>
          <w:iCs/>
          <w:sz w:val="24"/>
          <w:szCs w:val="24"/>
        </w:rPr>
        <w:t xml:space="preserve"> 7</w:t>
      </w:r>
      <w:r w:rsidRPr="00087B6C">
        <w:rPr>
          <w:rFonts w:ascii="Times New Roman" w:hAnsi="Times New Roman" w:cs="Times New Roman"/>
          <w:sz w:val="24"/>
          <w:szCs w:val="24"/>
        </w:rPr>
        <w:t xml:space="preserve">(6), 537-542. </w:t>
      </w:r>
      <w:hyperlink r:id="rId19" w:history="1">
        <w:r w:rsidRPr="00087B6C">
          <w:rPr>
            <w:rStyle w:val="Hyperlink"/>
            <w:rFonts w:ascii="Times New Roman" w:hAnsi="Times New Roman" w:cs="Times New Roman"/>
            <w:sz w:val="24"/>
            <w:szCs w:val="24"/>
          </w:rPr>
          <w:t>https://doi.org/10.1177/1745691612460688</w:t>
        </w:r>
      </w:hyperlink>
      <w:r w:rsidRPr="00087B6C">
        <w:rPr>
          <w:rFonts w:ascii="Times New Roman" w:hAnsi="Times New Roman" w:cs="Times New Roman"/>
          <w:sz w:val="24"/>
          <w:szCs w:val="24"/>
        </w:rPr>
        <w:t xml:space="preserve">  </w:t>
      </w:r>
    </w:p>
    <w:p w14:paraId="7F930CD2" w14:textId="77777777" w:rsidR="00634F29" w:rsidRPr="00946427" w:rsidRDefault="00634F29" w:rsidP="00634F29">
      <w:pPr>
        <w:spacing w:after="0"/>
        <w:ind w:left="720" w:hanging="720"/>
        <w:rPr>
          <w:rFonts w:ascii="Times New Roman" w:hAnsi="Times New Roman" w:cs="Times New Roman"/>
          <w:sz w:val="24"/>
          <w:szCs w:val="24"/>
        </w:rPr>
      </w:pPr>
      <w:r w:rsidRPr="00087B6C">
        <w:rPr>
          <w:rFonts w:ascii="Times New Roman" w:hAnsi="Times New Roman" w:cs="Times New Roman"/>
          <w:sz w:val="24"/>
          <w:szCs w:val="24"/>
        </w:rPr>
        <w:t xml:space="preserve">Marsh, H. W., Hau, K.-T., </w:t>
      </w:r>
      <w:proofErr w:type="spellStart"/>
      <w:r w:rsidRPr="00087B6C">
        <w:rPr>
          <w:rFonts w:ascii="Times New Roman" w:hAnsi="Times New Roman" w:cs="Times New Roman"/>
          <w:sz w:val="24"/>
          <w:szCs w:val="24"/>
        </w:rPr>
        <w:t>Artelt</w:t>
      </w:r>
      <w:proofErr w:type="spellEnd"/>
      <w:r w:rsidRPr="00087B6C">
        <w:rPr>
          <w:rFonts w:ascii="Times New Roman" w:hAnsi="Times New Roman" w:cs="Times New Roman"/>
          <w:sz w:val="24"/>
          <w:szCs w:val="24"/>
        </w:rPr>
        <w:t xml:space="preserve">, C., Baumert, J., &amp; </w:t>
      </w:r>
      <w:proofErr w:type="spellStart"/>
      <w:r w:rsidRPr="00087B6C">
        <w:rPr>
          <w:rFonts w:ascii="Times New Roman" w:hAnsi="Times New Roman" w:cs="Times New Roman"/>
          <w:sz w:val="24"/>
          <w:szCs w:val="24"/>
        </w:rPr>
        <w:t>Peschar</w:t>
      </w:r>
      <w:proofErr w:type="spellEnd"/>
      <w:r w:rsidRPr="00087B6C">
        <w:rPr>
          <w:rFonts w:ascii="Times New Roman" w:hAnsi="Times New Roman" w:cs="Times New Roman"/>
          <w:sz w:val="24"/>
          <w:szCs w:val="24"/>
        </w:rPr>
        <w:t xml:space="preserve">, J. L. (2006). </w:t>
      </w:r>
      <w:r w:rsidRPr="00946427">
        <w:rPr>
          <w:rFonts w:ascii="Times New Roman" w:hAnsi="Times New Roman" w:cs="Times New Roman"/>
          <w:sz w:val="24"/>
          <w:szCs w:val="24"/>
        </w:rPr>
        <w:t xml:space="preserve">OECD's brief self-report measure of educational psychology's most useful affective constructs: Cross-cultural, psychometric comparisons across 25 countries. </w:t>
      </w:r>
      <w:r w:rsidRPr="00946427">
        <w:rPr>
          <w:rFonts w:ascii="Times New Roman" w:hAnsi="Times New Roman" w:cs="Times New Roman"/>
          <w:i/>
          <w:iCs/>
          <w:sz w:val="24"/>
          <w:szCs w:val="24"/>
        </w:rPr>
        <w:t>International Journal of Testing</w:t>
      </w:r>
      <w:r w:rsidRPr="00946427">
        <w:rPr>
          <w:rFonts w:ascii="Times New Roman" w:hAnsi="Times New Roman" w:cs="Times New Roman"/>
          <w:sz w:val="24"/>
          <w:szCs w:val="24"/>
        </w:rPr>
        <w:t>,</w:t>
      </w:r>
      <w:r w:rsidRPr="00946427">
        <w:rPr>
          <w:rFonts w:ascii="Times New Roman" w:hAnsi="Times New Roman" w:cs="Times New Roman"/>
          <w:i/>
          <w:iCs/>
          <w:sz w:val="24"/>
          <w:szCs w:val="24"/>
        </w:rPr>
        <w:t xml:space="preserve"> 6</w:t>
      </w:r>
      <w:r w:rsidRPr="00946427">
        <w:rPr>
          <w:rFonts w:ascii="Times New Roman" w:hAnsi="Times New Roman" w:cs="Times New Roman"/>
          <w:sz w:val="24"/>
          <w:szCs w:val="24"/>
        </w:rPr>
        <w:t xml:space="preserve">(4), 311-360. </w:t>
      </w:r>
      <w:hyperlink r:id="rId20" w:history="1">
        <w:r w:rsidRPr="0097058D">
          <w:rPr>
            <w:rStyle w:val="Hyperlink"/>
            <w:rFonts w:ascii="Times New Roman" w:hAnsi="Times New Roman" w:cs="Times New Roman"/>
            <w:sz w:val="24"/>
            <w:szCs w:val="24"/>
          </w:rPr>
          <w:t>https://doi.org/10.1207/s15327574ijt0604_1</w:t>
        </w:r>
      </w:hyperlink>
    </w:p>
    <w:p w14:paraId="475FDC6F" w14:textId="77777777" w:rsidR="00634F29" w:rsidRPr="0097058D" w:rsidRDefault="00634F29" w:rsidP="00634F29">
      <w:pPr>
        <w:spacing w:after="0"/>
        <w:ind w:left="720" w:hanging="720"/>
        <w:rPr>
          <w:rFonts w:ascii="Times New Roman" w:hAnsi="Times New Roman" w:cs="Times New Roman"/>
          <w:sz w:val="24"/>
          <w:szCs w:val="24"/>
        </w:rPr>
      </w:pPr>
      <w:r w:rsidRPr="0097058D">
        <w:rPr>
          <w:rFonts w:ascii="Times New Roman" w:hAnsi="Times New Roman" w:cs="Times New Roman"/>
          <w:sz w:val="24"/>
          <w:szCs w:val="24"/>
        </w:rPr>
        <w:t xml:space="preserve">McDonald, R. P. (1999). </w:t>
      </w:r>
      <w:r w:rsidRPr="0097058D">
        <w:rPr>
          <w:rFonts w:ascii="Times New Roman" w:hAnsi="Times New Roman" w:cs="Times New Roman"/>
          <w:i/>
          <w:iCs/>
          <w:sz w:val="24"/>
          <w:szCs w:val="24"/>
        </w:rPr>
        <w:t>Test theory: A unified treatment</w:t>
      </w:r>
      <w:r w:rsidRPr="0097058D">
        <w:rPr>
          <w:rFonts w:ascii="Times New Roman" w:hAnsi="Times New Roman" w:cs="Times New Roman"/>
          <w:sz w:val="24"/>
          <w:szCs w:val="24"/>
        </w:rPr>
        <w:t xml:space="preserve">. Lawrence Erlbaum. </w:t>
      </w:r>
    </w:p>
    <w:p w14:paraId="439869D0"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Messick, S. (1989). Validity. In R. L. Linn (Ed.), </w:t>
      </w:r>
      <w:r w:rsidRPr="00B652CA">
        <w:rPr>
          <w:rFonts w:ascii="Times New Roman" w:hAnsi="Times New Roman" w:cs="Times New Roman"/>
          <w:i/>
          <w:iCs/>
          <w:sz w:val="24"/>
          <w:szCs w:val="24"/>
        </w:rPr>
        <w:t>Educational Measurement</w:t>
      </w:r>
      <w:r w:rsidRPr="00B652CA">
        <w:rPr>
          <w:rFonts w:ascii="Times New Roman" w:hAnsi="Times New Roman" w:cs="Times New Roman"/>
          <w:sz w:val="24"/>
          <w:szCs w:val="24"/>
        </w:rPr>
        <w:t xml:space="preserve"> (3rd ed., pp. 13-103). MacMillan. </w:t>
      </w:r>
    </w:p>
    <w:p w14:paraId="49202216" w14:textId="77777777" w:rsidR="00634F29" w:rsidRPr="00867234" w:rsidRDefault="00634F29" w:rsidP="00634F29">
      <w:pPr>
        <w:spacing w:after="0" w:line="240" w:lineRule="auto"/>
        <w:ind w:left="720" w:hanging="720"/>
        <w:rPr>
          <w:rFonts w:ascii="Times New Roman" w:hAnsi="Times New Roman" w:cs="Times New Roman"/>
          <w:sz w:val="24"/>
          <w:szCs w:val="24"/>
          <w:lang w:val="fr-CA"/>
        </w:rPr>
      </w:pPr>
      <w:r w:rsidRPr="00360EED">
        <w:rPr>
          <w:rFonts w:ascii="Times New Roman" w:hAnsi="Times New Roman" w:cs="Times New Roman"/>
          <w:sz w:val="24"/>
          <w:szCs w:val="24"/>
        </w:rPr>
        <w:t>Meyer, G. M., Marco-</w:t>
      </w:r>
      <w:proofErr w:type="spellStart"/>
      <w:r w:rsidRPr="00360EED">
        <w:rPr>
          <w:rFonts w:ascii="Times New Roman" w:hAnsi="Times New Roman" w:cs="Times New Roman"/>
          <w:sz w:val="24"/>
          <w:szCs w:val="24"/>
        </w:rPr>
        <w:t>Pallarés</w:t>
      </w:r>
      <w:proofErr w:type="spellEnd"/>
      <w:r w:rsidRPr="00360EED">
        <w:rPr>
          <w:rFonts w:ascii="Times New Roman" w:hAnsi="Times New Roman" w:cs="Times New Roman"/>
          <w:sz w:val="24"/>
          <w:szCs w:val="24"/>
        </w:rPr>
        <w:t xml:space="preserve">, J., </w:t>
      </w:r>
      <w:proofErr w:type="spellStart"/>
      <w:r w:rsidRPr="00360EED">
        <w:rPr>
          <w:rFonts w:ascii="Times New Roman" w:hAnsi="Times New Roman" w:cs="Times New Roman"/>
          <w:sz w:val="24"/>
          <w:szCs w:val="24"/>
        </w:rPr>
        <w:t>Boulinguez</w:t>
      </w:r>
      <w:proofErr w:type="spellEnd"/>
      <w:r w:rsidRPr="00360EED">
        <w:rPr>
          <w:rFonts w:ascii="Times New Roman" w:hAnsi="Times New Roman" w:cs="Times New Roman"/>
          <w:sz w:val="24"/>
          <w:szCs w:val="24"/>
        </w:rPr>
        <w:t xml:space="preserve">, P., &amp; </w:t>
      </w:r>
      <w:proofErr w:type="spellStart"/>
      <w:r w:rsidRPr="00360EED">
        <w:rPr>
          <w:rFonts w:ascii="Times New Roman" w:hAnsi="Times New Roman" w:cs="Times New Roman"/>
          <w:sz w:val="24"/>
          <w:szCs w:val="24"/>
        </w:rPr>
        <w:t>Sescousse</w:t>
      </w:r>
      <w:proofErr w:type="spellEnd"/>
      <w:r w:rsidRPr="00360EED">
        <w:rPr>
          <w:rFonts w:ascii="Times New Roman" w:hAnsi="Times New Roman" w:cs="Times New Roman"/>
          <w:sz w:val="24"/>
          <w:szCs w:val="24"/>
        </w:rPr>
        <w:t xml:space="preserve">, G. (2021). </w:t>
      </w:r>
      <w:r w:rsidRPr="00867234">
        <w:rPr>
          <w:rFonts w:ascii="Times New Roman" w:hAnsi="Times New Roman" w:cs="Times New Roman"/>
          <w:sz w:val="24"/>
          <w:szCs w:val="24"/>
        </w:rPr>
        <w:t xml:space="preserve">Electrophysiological underpinnings of reward processing: Are we exploiting the full potential of EEG? </w:t>
      </w:r>
      <w:proofErr w:type="spellStart"/>
      <w:r w:rsidRPr="00867234">
        <w:rPr>
          <w:rFonts w:ascii="Times New Roman" w:hAnsi="Times New Roman" w:cs="Times New Roman"/>
          <w:i/>
          <w:iCs/>
          <w:sz w:val="24"/>
          <w:szCs w:val="24"/>
          <w:lang w:val="fr-CA"/>
        </w:rPr>
        <w:t>NeuroImage</w:t>
      </w:r>
      <w:proofErr w:type="spellEnd"/>
      <w:r w:rsidRPr="00867234">
        <w:rPr>
          <w:rFonts w:ascii="Times New Roman" w:hAnsi="Times New Roman" w:cs="Times New Roman"/>
          <w:sz w:val="24"/>
          <w:szCs w:val="24"/>
          <w:lang w:val="fr-CA"/>
        </w:rPr>
        <w:t>,</w:t>
      </w:r>
      <w:r w:rsidRPr="00867234">
        <w:rPr>
          <w:rFonts w:ascii="Times New Roman" w:hAnsi="Times New Roman" w:cs="Times New Roman"/>
          <w:i/>
          <w:iCs/>
          <w:sz w:val="24"/>
          <w:szCs w:val="24"/>
          <w:lang w:val="fr-CA"/>
        </w:rPr>
        <w:t xml:space="preserve"> 242</w:t>
      </w:r>
      <w:r w:rsidRPr="00867234">
        <w:rPr>
          <w:rFonts w:ascii="Times New Roman" w:hAnsi="Times New Roman" w:cs="Times New Roman"/>
          <w:sz w:val="24"/>
          <w:szCs w:val="24"/>
          <w:lang w:val="fr-CA"/>
        </w:rPr>
        <w:t xml:space="preserve">, 118478. </w:t>
      </w:r>
      <w:hyperlink r:id="rId21" w:history="1">
        <w:r w:rsidRPr="00732EC2">
          <w:rPr>
            <w:rStyle w:val="Hyperlink"/>
            <w:rFonts w:ascii="Times New Roman" w:hAnsi="Times New Roman" w:cs="Times New Roman"/>
            <w:sz w:val="24"/>
            <w:szCs w:val="24"/>
            <w:lang w:val="fr-CA"/>
          </w:rPr>
          <w:t>https://doi.org/https://doi.org/10.1016/j.neuroimage.2021.118478</w:t>
        </w:r>
      </w:hyperlink>
      <w:r>
        <w:rPr>
          <w:rFonts w:ascii="Times New Roman" w:hAnsi="Times New Roman" w:cs="Times New Roman"/>
          <w:sz w:val="24"/>
          <w:szCs w:val="24"/>
          <w:lang w:val="fr-CA"/>
        </w:rPr>
        <w:t xml:space="preserve"> </w:t>
      </w:r>
      <w:r w:rsidRPr="00867234">
        <w:rPr>
          <w:rFonts w:ascii="Times New Roman" w:hAnsi="Times New Roman" w:cs="Times New Roman"/>
          <w:sz w:val="24"/>
          <w:szCs w:val="24"/>
          <w:lang w:val="fr-CA"/>
        </w:rPr>
        <w:t xml:space="preserve"> </w:t>
      </w:r>
    </w:p>
    <w:p w14:paraId="70C87171" w14:textId="77777777" w:rsidR="00634F29" w:rsidRPr="00375DE6" w:rsidRDefault="00634F29" w:rsidP="00634F29">
      <w:pPr>
        <w:spacing w:after="0"/>
        <w:ind w:left="720" w:hanging="720"/>
        <w:rPr>
          <w:rFonts w:ascii="Times New Roman" w:hAnsi="Times New Roman" w:cs="Times New Roman"/>
          <w:sz w:val="24"/>
          <w:szCs w:val="24"/>
          <w:lang w:val="nl-BE"/>
        </w:rPr>
      </w:pPr>
      <w:r w:rsidRPr="00867234">
        <w:rPr>
          <w:rFonts w:ascii="Times New Roman" w:hAnsi="Times New Roman" w:cs="Times New Roman"/>
          <w:sz w:val="24"/>
          <w:szCs w:val="24"/>
          <w:lang w:val="fr-CA"/>
        </w:rPr>
        <w:t xml:space="preserve">Michaelides, M., Brown, G. T. L., Eklöf, H., &amp; Papanastasiou, E. (2019). </w:t>
      </w:r>
      <w:r w:rsidRPr="00F542A0">
        <w:rPr>
          <w:rFonts w:ascii="Times New Roman" w:hAnsi="Times New Roman" w:cs="Times New Roman"/>
          <w:i/>
          <w:iCs/>
          <w:sz w:val="24"/>
          <w:szCs w:val="24"/>
        </w:rPr>
        <w:t xml:space="preserve">Motivational Profiles in TIMSS Mathematics: Exploring Student Clusters across Countries and </w:t>
      </w:r>
      <w:r w:rsidRPr="00F542A0">
        <w:rPr>
          <w:rFonts w:ascii="Times New Roman" w:hAnsi="Times New Roman" w:cs="Times New Roman"/>
          <w:i/>
          <w:iCs/>
          <w:sz w:val="24"/>
          <w:szCs w:val="24"/>
        </w:rPr>
        <w:lastRenderedPageBreak/>
        <w:t>Time</w:t>
      </w:r>
      <w:r w:rsidRPr="00F542A0">
        <w:rPr>
          <w:rFonts w:ascii="Times New Roman" w:hAnsi="Times New Roman" w:cs="Times New Roman"/>
          <w:sz w:val="24"/>
          <w:szCs w:val="24"/>
        </w:rPr>
        <w:t xml:space="preserve"> (Vol. 7). </w:t>
      </w:r>
      <w:r w:rsidRPr="00375DE6">
        <w:rPr>
          <w:rFonts w:ascii="Times New Roman" w:hAnsi="Times New Roman" w:cs="Times New Roman"/>
          <w:sz w:val="24"/>
          <w:szCs w:val="24"/>
          <w:lang w:val="nl-BE"/>
        </w:rPr>
        <w:t xml:space="preserve">Springer Open &amp; IEA. </w:t>
      </w:r>
      <w:hyperlink r:id="rId22" w:history="1">
        <w:r w:rsidRPr="00732EC2">
          <w:rPr>
            <w:rStyle w:val="Hyperlink"/>
            <w:rFonts w:ascii="Times New Roman" w:hAnsi="Times New Roman" w:cs="Times New Roman"/>
            <w:sz w:val="24"/>
            <w:szCs w:val="24"/>
            <w:lang w:val="nl-BE"/>
          </w:rPr>
          <w:t>https://www.springer.com/gp/book/9783030261825</w:t>
        </w:r>
      </w:hyperlink>
      <w:r>
        <w:rPr>
          <w:rFonts w:ascii="Times New Roman" w:hAnsi="Times New Roman" w:cs="Times New Roman"/>
          <w:sz w:val="24"/>
          <w:szCs w:val="24"/>
          <w:lang w:val="nl-BE"/>
        </w:rPr>
        <w:t xml:space="preserve"> </w:t>
      </w:r>
      <w:r w:rsidRPr="00375DE6">
        <w:rPr>
          <w:rFonts w:ascii="Times New Roman" w:hAnsi="Times New Roman" w:cs="Times New Roman"/>
          <w:sz w:val="24"/>
          <w:szCs w:val="24"/>
          <w:lang w:val="nl-BE"/>
        </w:rPr>
        <w:t xml:space="preserve"> </w:t>
      </w:r>
    </w:p>
    <w:p w14:paraId="54B4F8E1" w14:textId="77777777" w:rsidR="00634F29" w:rsidRPr="00694980" w:rsidRDefault="00634F29" w:rsidP="00634F29">
      <w:pPr>
        <w:spacing w:after="0"/>
        <w:ind w:left="720" w:hanging="720"/>
        <w:rPr>
          <w:rFonts w:ascii="Times New Roman" w:hAnsi="Times New Roman" w:cs="Times New Roman"/>
          <w:sz w:val="24"/>
          <w:szCs w:val="24"/>
        </w:rPr>
      </w:pPr>
      <w:r w:rsidRPr="00375DE6">
        <w:rPr>
          <w:rFonts w:ascii="Times New Roman" w:hAnsi="Times New Roman" w:cs="Times New Roman"/>
          <w:sz w:val="24"/>
          <w:szCs w:val="24"/>
          <w:lang w:val="nl-BE"/>
        </w:rPr>
        <w:t xml:space="preserve">Michell, J. (1999). </w:t>
      </w:r>
      <w:r w:rsidRPr="00694980">
        <w:rPr>
          <w:rFonts w:ascii="Times New Roman" w:hAnsi="Times New Roman" w:cs="Times New Roman"/>
          <w:i/>
          <w:iCs/>
          <w:sz w:val="24"/>
          <w:szCs w:val="24"/>
        </w:rPr>
        <w:t>Measurement in psychology: A critical history of a methodological concept</w:t>
      </w:r>
      <w:r w:rsidRPr="00694980">
        <w:rPr>
          <w:rFonts w:ascii="Times New Roman" w:hAnsi="Times New Roman" w:cs="Times New Roman"/>
          <w:sz w:val="24"/>
          <w:szCs w:val="24"/>
        </w:rPr>
        <w:t xml:space="preserve">. Cambridge University Press </w:t>
      </w:r>
      <w:hyperlink r:id="rId23" w:history="1">
        <w:r w:rsidRPr="00732EC2">
          <w:rPr>
            <w:rStyle w:val="Hyperlink"/>
            <w:rFonts w:ascii="Times New Roman" w:hAnsi="Times New Roman" w:cs="Times New Roman"/>
            <w:sz w:val="24"/>
            <w:szCs w:val="24"/>
          </w:rPr>
          <w:t>https://doi.org/10.1017/CBO9780511490040</w:t>
        </w:r>
      </w:hyperlink>
      <w:r>
        <w:rPr>
          <w:rFonts w:ascii="Times New Roman" w:hAnsi="Times New Roman" w:cs="Times New Roman"/>
          <w:sz w:val="24"/>
          <w:szCs w:val="24"/>
        </w:rPr>
        <w:t xml:space="preserve"> </w:t>
      </w:r>
      <w:r w:rsidRPr="00694980">
        <w:rPr>
          <w:rFonts w:ascii="Times New Roman" w:hAnsi="Times New Roman" w:cs="Times New Roman"/>
          <w:sz w:val="24"/>
          <w:szCs w:val="24"/>
        </w:rPr>
        <w:t xml:space="preserve"> </w:t>
      </w:r>
    </w:p>
    <w:p w14:paraId="3DBCC141" w14:textId="77777777" w:rsidR="00634F29" w:rsidRPr="00170857" w:rsidRDefault="00634F29" w:rsidP="00634F29">
      <w:pPr>
        <w:spacing w:after="0"/>
        <w:ind w:left="720" w:hanging="720"/>
        <w:rPr>
          <w:rFonts w:ascii="Times New Roman" w:hAnsi="Times New Roman" w:cs="Times New Roman"/>
          <w:sz w:val="24"/>
          <w:szCs w:val="24"/>
        </w:rPr>
      </w:pPr>
      <w:r w:rsidRPr="00170857">
        <w:rPr>
          <w:rFonts w:ascii="Times New Roman" w:hAnsi="Times New Roman" w:cs="Times New Roman"/>
          <w:sz w:val="24"/>
          <w:szCs w:val="24"/>
        </w:rPr>
        <w:t xml:space="preserve">Michell, J. (2008). Is Psychometrics Pathological Science? </w:t>
      </w:r>
      <w:r w:rsidRPr="00170857">
        <w:rPr>
          <w:rFonts w:ascii="Times New Roman" w:hAnsi="Times New Roman" w:cs="Times New Roman"/>
          <w:i/>
          <w:iCs/>
          <w:sz w:val="24"/>
          <w:szCs w:val="24"/>
        </w:rPr>
        <w:t>Measurement: Interdisciplinary Research and Perspectives</w:t>
      </w:r>
      <w:r w:rsidRPr="00170857">
        <w:rPr>
          <w:rFonts w:ascii="Times New Roman" w:hAnsi="Times New Roman" w:cs="Times New Roman"/>
          <w:sz w:val="24"/>
          <w:szCs w:val="24"/>
        </w:rPr>
        <w:t>,</w:t>
      </w:r>
      <w:r w:rsidRPr="00170857">
        <w:rPr>
          <w:rFonts w:ascii="Times New Roman" w:hAnsi="Times New Roman" w:cs="Times New Roman"/>
          <w:i/>
          <w:iCs/>
          <w:sz w:val="24"/>
          <w:szCs w:val="24"/>
        </w:rPr>
        <w:t xml:space="preserve"> 6</w:t>
      </w:r>
      <w:r w:rsidRPr="00170857">
        <w:rPr>
          <w:rFonts w:ascii="Times New Roman" w:hAnsi="Times New Roman" w:cs="Times New Roman"/>
          <w:sz w:val="24"/>
          <w:szCs w:val="24"/>
        </w:rPr>
        <w:t xml:space="preserve">(1-2), 7-24. </w:t>
      </w:r>
      <w:hyperlink r:id="rId24" w:history="1">
        <w:r w:rsidRPr="00732EC2">
          <w:rPr>
            <w:rStyle w:val="Hyperlink"/>
            <w:rFonts w:ascii="Times New Roman" w:hAnsi="Times New Roman" w:cs="Times New Roman"/>
            <w:sz w:val="24"/>
            <w:szCs w:val="24"/>
          </w:rPr>
          <w:t>https://doi.org/10.1080/15366360802035489</w:t>
        </w:r>
      </w:hyperlink>
      <w:r>
        <w:rPr>
          <w:rFonts w:ascii="Times New Roman" w:hAnsi="Times New Roman" w:cs="Times New Roman"/>
          <w:sz w:val="24"/>
          <w:szCs w:val="24"/>
        </w:rPr>
        <w:t xml:space="preserve"> </w:t>
      </w:r>
      <w:r w:rsidRPr="00170857">
        <w:rPr>
          <w:rFonts w:ascii="Times New Roman" w:hAnsi="Times New Roman" w:cs="Times New Roman"/>
          <w:sz w:val="24"/>
          <w:szCs w:val="24"/>
        </w:rPr>
        <w:t xml:space="preserve"> </w:t>
      </w:r>
    </w:p>
    <w:p w14:paraId="0D4EBB93" w14:textId="77777777" w:rsidR="00634F29" w:rsidRPr="00360EED" w:rsidRDefault="00634F29" w:rsidP="00634F29">
      <w:pPr>
        <w:spacing w:after="0" w:line="240" w:lineRule="auto"/>
        <w:ind w:left="720" w:hanging="720"/>
        <w:rPr>
          <w:rFonts w:ascii="Times New Roman" w:hAnsi="Times New Roman" w:cs="Times New Roman"/>
          <w:sz w:val="24"/>
          <w:szCs w:val="24"/>
        </w:rPr>
      </w:pPr>
      <w:r w:rsidRPr="00B665C5">
        <w:rPr>
          <w:rFonts w:ascii="Times New Roman" w:hAnsi="Times New Roman" w:cs="Times New Roman"/>
          <w:sz w:val="24"/>
          <w:szCs w:val="24"/>
        </w:rPr>
        <w:t xml:space="preserve">Murphy, P. K., &amp; Alexander, P. A. (2000). A motivated exploration of motivation terminology. </w:t>
      </w:r>
      <w:r w:rsidRPr="00360EED">
        <w:rPr>
          <w:rFonts w:ascii="Times New Roman" w:hAnsi="Times New Roman" w:cs="Times New Roman"/>
          <w:i/>
          <w:iCs/>
          <w:sz w:val="24"/>
          <w:szCs w:val="24"/>
        </w:rPr>
        <w:t>Contemporary Educational Psychology</w:t>
      </w:r>
      <w:r w:rsidRPr="00360EED">
        <w:rPr>
          <w:rFonts w:ascii="Times New Roman" w:hAnsi="Times New Roman" w:cs="Times New Roman"/>
          <w:sz w:val="24"/>
          <w:szCs w:val="24"/>
        </w:rPr>
        <w:t>,</w:t>
      </w:r>
      <w:r w:rsidRPr="00360EED">
        <w:rPr>
          <w:rFonts w:ascii="Times New Roman" w:hAnsi="Times New Roman" w:cs="Times New Roman"/>
          <w:i/>
          <w:iCs/>
          <w:sz w:val="24"/>
          <w:szCs w:val="24"/>
        </w:rPr>
        <w:t xml:space="preserve"> 25</w:t>
      </w:r>
      <w:r w:rsidRPr="00360EED">
        <w:rPr>
          <w:rFonts w:ascii="Times New Roman" w:hAnsi="Times New Roman" w:cs="Times New Roman"/>
          <w:sz w:val="24"/>
          <w:szCs w:val="24"/>
        </w:rPr>
        <w:t xml:space="preserve">(1), 3-53. </w:t>
      </w:r>
      <w:hyperlink r:id="rId25" w:history="1">
        <w:r w:rsidRPr="00732EC2">
          <w:rPr>
            <w:rStyle w:val="Hyperlink"/>
            <w:rFonts w:ascii="Times New Roman" w:hAnsi="Times New Roman" w:cs="Times New Roman"/>
            <w:sz w:val="24"/>
            <w:szCs w:val="24"/>
          </w:rPr>
          <w:t>https://doi.org/10.1006/ceps.1999.1019</w:t>
        </w:r>
      </w:hyperlink>
      <w:r>
        <w:rPr>
          <w:rFonts w:ascii="Times New Roman" w:hAnsi="Times New Roman" w:cs="Times New Roman"/>
          <w:sz w:val="24"/>
          <w:szCs w:val="24"/>
        </w:rPr>
        <w:t xml:space="preserve"> </w:t>
      </w:r>
      <w:r w:rsidRPr="00360EED">
        <w:rPr>
          <w:rFonts w:ascii="Times New Roman" w:hAnsi="Times New Roman" w:cs="Times New Roman"/>
          <w:sz w:val="24"/>
          <w:szCs w:val="24"/>
        </w:rPr>
        <w:t xml:space="preserve"> </w:t>
      </w:r>
    </w:p>
    <w:p w14:paraId="36872B91" w14:textId="77777777" w:rsidR="00634F29" w:rsidRPr="00C7052A" w:rsidRDefault="00634F29" w:rsidP="00634F29">
      <w:pPr>
        <w:spacing w:after="0"/>
        <w:ind w:left="720" w:hanging="720"/>
        <w:rPr>
          <w:rFonts w:ascii="Times New Roman" w:hAnsi="Times New Roman" w:cs="Times New Roman"/>
          <w:sz w:val="24"/>
          <w:szCs w:val="24"/>
        </w:rPr>
      </w:pPr>
      <w:r w:rsidRPr="00C7052A">
        <w:rPr>
          <w:rFonts w:ascii="Times New Roman" w:hAnsi="Times New Roman" w:cs="Times New Roman"/>
          <w:sz w:val="24"/>
          <w:szCs w:val="24"/>
        </w:rPr>
        <w:t xml:space="preserve">Popper, K. (1945). </w:t>
      </w:r>
      <w:r w:rsidRPr="00C7052A">
        <w:rPr>
          <w:rFonts w:ascii="Times New Roman" w:hAnsi="Times New Roman" w:cs="Times New Roman"/>
          <w:i/>
          <w:iCs/>
          <w:sz w:val="24"/>
          <w:szCs w:val="24"/>
        </w:rPr>
        <w:t>The open society and its enemies: The high tide of prophecy: Hegel, Marx, and the aftermath</w:t>
      </w:r>
      <w:r w:rsidRPr="00C7052A">
        <w:rPr>
          <w:rFonts w:ascii="Times New Roman" w:hAnsi="Times New Roman" w:cs="Times New Roman"/>
          <w:sz w:val="24"/>
          <w:szCs w:val="24"/>
        </w:rPr>
        <w:t xml:space="preserve"> (Vol. II). George Routledge &amp; Sons. </w:t>
      </w:r>
    </w:p>
    <w:p w14:paraId="7A9F2520" w14:textId="77777777" w:rsidR="00634F29" w:rsidRPr="00287418" w:rsidRDefault="00634F29" w:rsidP="00634F29">
      <w:pPr>
        <w:spacing w:after="0" w:line="240" w:lineRule="auto"/>
        <w:ind w:left="720" w:hanging="720"/>
        <w:rPr>
          <w:rFonts w:ascii="Times New Roman" w:hAnsi="Times New Roman" w:cs="Times New Roman"/>
          <w:sz w:val="24"/>
          <w:szCs w:val="24"/>
        </w:rPr>
      </w:pPr>
      <w:r w:rsidRPr="000C250B">
        <w:rPr>
          <w:rFonts w:ascii="Times New Roman" w:hAnsi="Times New Roman" w:cs="Times New Roman"/>
          <w:sz w:val="24"/>
          <w:szCs w:val="24"/>
        </w:rPr>
        <w:t xml:space="preserve">Quiroga, R. Q., Reddy, L., </w:t>
      </w:r>
      <w:proofErr w:type="spellStart"/>
      <w:r w:rsidRPr="000C250B">
        <w:rPr>
          <w:rFonts w:ascii="Times New Roman" w:hAnsi="Times New Roman" w:cs="Times New Roman"/>
          <w:sz w:val="24"/>
          <w:szCs w:val="24"/>
        </w:rPr>
        <w:t>Kreiman</w:t>
      </w:r>
      <w:proofErr w:type="spellEnd"/>
      <w:r w:rsidRPr="000C250B">
        <w:rPr>
          <w:rFonts w:ascii="Times New Roman" w:hAnsi="Times New Roman" w:cs="Times New Roman"/>
          <w:sz w:val="24"/>
          <w:szCs w:val="24"/>
        </w:rPr>
        <w:t xml:space="preserve">, G., Koch, C., &amp; Fried, I. (2005). </w:t>
      </w:r>
      <w:r w:rsidRPr="00287418">
        <w:rPr>
          <w:rFonts w:ascii="Times New Roman" w:hAnsi="Times New Roman" w:cs="Times New Roman"/>
          <w:sz w:val="24"/>
          <w:szCs w:val="24"/>
        </w:rPr>
        <w:t xml:space="preserve">Invariant visual representation by single neurons in the human brain. </w:t>
      </w:r>
      <w:r w:rsidRPr="00287418">
        <w:rPr>
          <w:rFonts w:ascii="Times New Roman" w:hAnsi="Times New Roman" w:cs="Times New Roman"/>
          <w:i/>
          <w:iCs/>
          <w:sz w:val="24"/>
          <w:szCs w:val="24"/>
        </w:rPr>
        <w:t>Nature</w:t>
      </w:r>
      <w:r w:rsidRPr="00287418">
        <w:rPr>
          <w:rFonts w:ascii="Times New Roman" w:hAnsi="Times New Roman" w:cs="Times New Roman"/>
          <w:sz w:val="24"/>
          <w:szCs w:val="24"/>
        </w:rPr>
        <w:t>,</w:t>
      </w:r>
      <w:r w:rsidRPr="00287418">
        <w:rPr>
          <w:rFonts w:ascii="Times New Roman" w:hAnsi="Times New Roman" w:cs="Times New Roman"/>
          <w:i/>
          <w:iCs/>
          <w:sz w:val="24"/>
          <w:szCs w:val="24"/>
        </w:rPr>
        <w:t xml:space="preserve"> 435</w:t>
      </w:r>
      <w:r w:rsidRPr="00287418">
        <w:rPr>
          <w:rFonts w:ascii="Times New Roman" w:hAnsi="Times New Roman" w:cs="Times New Roman"/>
          <w:sz w:val="24"/>
          <w:szCs w:val="24"/>
        </w:rPr>
        <w:t xml:space="preserve">, 1102-1107. </w:t>
      </w:r>
      <w:hyperlink r:id="rId26" w:history="1">
        <w:r w:rsidRPr="0097058D">
          <w:rPr>
            <w:rStyle w:val="Hyperlink"/>
            <w:rFonts w:ascii="Times New Roman" w:hAnsi="Times New Roman" w:cs="Times New Roman"/>
            <w:sz w:val="24"/>
            <w:szCs w:val="24"/>
          </w:rPr>
          <w:t>https://doi.org/10.1038/nature03687</w:t>
        </w:r>
      </w:hyperlink>
    </w:p>
    <w:p w14:paraId="748908A7" w14:textId="77777777" w:rsidR="00634F29" w:rsidRPr="00B652CA" w:rsidRDefault="00634F29" w:rsidP="00634F29">
      <w:pPr>
        <w:spacing w:after="0"/>
        <w:ind w:left="720" w:hanging="720"/>
        <w:rPr>
          <w:rFonts w:ascii="Times New Roman" w:hAnsi="Times New Roman" w:cs="Times New Roman"/>
          <w:sz w:val="24"/>
          <w:szCs w:val="24"/>
        </w:rPr>
      </w:pPr>
      <w:r w:rsidRPr="00813980">
        <w:rPr>
          <w:rFonts w:ascii="Times New Roman" w:hAnsi="Times New Roman" w:cs="Times New Roman"/>
          <w:sz w:val="24"/>
          <w:szCs w:val="24"/>
        </w:rPr>
        <w:t xml:space="preserve">Rao, C. R., &amp; Sinharay, S. (Eds.). </w:t>
      </w:r>
      <w:r w:rsidRPr="00B652CA">
        <w:rPr>
          <w:rFonts w:ascii="Times New Roman" w:hAnsi="Times New Roman" w:cs="Times New Roman"/>
          <w:sz w:val="24"/>
          <w:szCs w:val="24"/>
        </w:rPr>
        <w:t xml:space="preserve">(2007). </w:t>
      </w:r>
      <w:r w:rsidRPr="00B652CA">
        <w:rPr>
          <w:rFonts w:ascii="Times New Roman" w:hAnsi="Times New Roman" w:cs="Times New Roman"/>
          <w:i/>
          <w:iCs/>
          <w:sz w:val="24"/>
          <w:szCs w:val="24"/>
        </w:rPr>
        <w:t>Psychometrics</w:t>
      </w:r>
      <w:r w:rsidRPr="00B652CA">
        <w:rPr>
          <w:rFonts w:ascii="Times New Roman" w:hAnsi="Times New Roman" w:cs="Times New Roman"/>
          <w:sz w:val="24"/>
          <w:szCs w:val="24"/>
        </w:rPr>
        <w:t xml:space="preserve"> (1st ed.). Elsevier North-Holland. </w:t>
      </w:r>
    </w:p>
    <w:p w14:paraId="481DF5FD" w14:textId="77777777" w:rsidR="00634F29" w:rsidRPr="00170857" w:rsidRDefault="00634F29" w:rsidP="00634F29">
      <w:pPr>
        <w:spacing w:after="0"/>
        <w:ind w:left="720" w:hanging="720"/>
        <w:rPr>
          <w:rFonts w:ascii="Times New Roman" w:hAnsi="Times New Roman" w:cs="Times New Roman"/>
          <w:sz w:val="24"/>
          <w:szCs w:val="24"/>
        </w:rPr>
      </w:pPr>
      <w:r w:rsidRPr="00170857">
        <w:rPr>
          <w:rFonts w:ascii="Times New Roman" w:hAnsi="Times New Roman" w:cs="Times New Roman"/>
          <w:sz w:val="24"/>
          <w:szCs w:val="24"/>
        </w:rPr>
        <w:t xml:space="preserve">Rupp, A. A. (2008). Lost in Translation? Meaning and Decision Making in Actual and Possible Worlds. </w:t>
      </w:r>
      <w:r w:rsidRPr="00170857">
        <w:rPr>
          <w:rFonts w:ascii="Times New Roman" w:hAnsi="Times New Roman" w:cs="Times New Roman"/>
          <w:i/>
          <w:iCs/>
          <w:sz w:val="24"/>
          <w:szCs w:val="24"/>
        </w:rPr>
        <w:t>Measurement: Interdisciplinary Research and Perspectives</w:t>
      </w:r>
      <w:r w:rsidRPr="00170857">
        <w:rPr>
          <w:rFonts w:ascii="Times New Roman" w:hAnsi="Times New Roman" w:cs="Times New Roman"/>
          <w:sz w:val="24"/>
          <w:szCs w:val="24"/>
        </w:rPr>
        <w:t>,</w:t>
      </w:r>
      <w:r w:rsidRPr="00170857">
        <w:rPr>
          <w:rFonts w:ascii="Times New Roman" w:hAnsi="Times New Roman" w:cs="Times New Roman"/>
          <w:i/>
          <w:iCs/>
          <w:sz w:val="24"/>
          <w:szCs w:val="24"/>
        </w:rPr>
        <w:t xml:space="preserve"> 6</w:t>
      </w:r>
      <w:r w:rsidRPr="00170857">
        <w:rPr>
          <w:rFonts w:ascii="Times New Roman" w:hAnsi="Times New Roman" w:cs="Times New Roman"/>
          <w:sz w:val="24"/>
          <w:szCs w:val="24"/>
        </w:rPr>
        <w:t xml:space="preserve">(1-2), 117-123. </w:t>
      </w:r>
      <w:hyperlink r:id="rId27" w:history="1">
        <w:r w:rsidRPr="00732EC2">
          <w:rPr>
            <w:rStyle w:val="Hyperlink"/>
            <w:rFonts w:ascii="Times New Roman" w:hAnsi="Times New Roman" w:cs="Times New Roman"/>
            <w:sz w:val="24"/>
            <w:szCs w:val="24"/>
          </w:rPr>
          <w:t>https://doi.org/10.1080/15366360802035612</w:t>
        </w:r>
      </w:hyperlink>
      <w:r>
        <w:rPr>
          <w:rFonts w:ascii="Times New Roman" w:hAnsi="Times New Roman" w:cs="Times New Roman"/>
          <w:sz w:val="24"/>
          <w:szCs w:val="24"/>
        </w:rPr>
        <w:t xml:space="preserve"> </w:t>
      </w:r>
      <w:r w:rsidRPr="00170857">
        <w:rPr>
          <w:rFonts w:ascii="Times New Roman" w:hAnsi="Times New Roman" w:cs="Times New Roman"/>
          <w:sz w:val="24"/>
          <w:szCs w:val="24"/>
        </w:rPr>
        <w:t xml:space="preserve"> </w:t>
      </w:r>
    </w:p>
    <w:p w14:paraId="4072C68C" w14:textId="77777777" w:rsidR="00634F29" w:rsidRPr="000C250B" w:rsidRDefault="00634F29" w:rsidP="00634F29">
      <w:pPr>
        <w:spacing w:after="0" w:line="240" w:lineRule="auto"/>
        <w:ind w:left="720" w:hanging="720"/>
        <w:rPr>
          <w:rFonts w:ascii="Times New Roman" w:hAnsi="Times New Roman" w:cs="Times New Roman"/>
          <w:sz w:val="24"/>
          <w:szCs w:val="24"/>
          <w:lang w:val="nl-BE"/>
        </w:rPr>
      </w:pPr>
      <w:r w:rsidRPr="004F70AC">
        <w:rPr>
          <w:rFonts w:ascii="Times New Roman" w:hAnsi="Times New Roman" w:cs="Times New Roman"/>
          <w:sz w:val="24"/>
          <w:szCs w:val="24"/>
        </w:rPr>
        <w:t xml:space="preserve">Schacter, D. L. (1999). The seven sins of memory: Insights from psychology and cognitive neuroscience. </w:t>
      </w:r>
      <w:r w:rsidRPr="000C250B">
        <w:rPr>
          <w:rFonts w:ascii="Times New Roman" w:hAnsi="Times New Roman" w:cs="Times New Roman"/>
          <w:i/>
          <w:iCs/>
          <w:sz w:val="24"/>
          <w:szCs w:val="24"/>
          <w:lang w:val="nl-BE"/>
        </w:rPr>
        <w:t>American Psychologist</w:t>
      </w:r>
      <w:r w:rsidRPr="000C250B">
        <w:rPr>
          <w:rFonts w:ascii="Times New Roman" w:hAnsi="Times New Roman" w:cs="Times New Roman"/>
          <w:sz w:val="24"/>
          <w:szCs w:val="24"/>
          <w:lang w:val="nl-BE"/>
        </w:rPr>
        <w:t>,</w:t>
      </w:r>
      <w:r w:rsidRPr="000C250B">
        <w:rPr>
          <w:rFonts w:ascii="Times New Roman" w:hAnsi="Times New Roman" w:cs="Times New Roman"/>
          <w:i/>
          <w:iCs/>
          <w:sz w:val="24"/>
          <w:szCs w:val="24"/>
          <w:lang w:val="nl-BE"/>
        </w:rPr>
        <w:t xml:space="preserve"> 54</w:t>
      </w:r>
      <w:r w:rsidRPr="000C250B">
        <w:rPr>
          <w:rFonts w:ascii="Times New Roman" w:hAnsi="Times New Roman" w:cs="Times New Roman"/>
          <w:sz w:val="24"/>
          <w:szCs w:val="24"/>
          <w:lang w:val="nl-BE"/>
        </w:rPr>
        <w:t xml:space="preserve">(3), 182-203. </w:t>
      </w:r>
      <w:hyperlink r:id="rId28" w:history="1">
        <w:r w:rsidRPr="000C250B">
          <w:rPr>
            <w:rStyle w:val="Hyperlink"/>
            <w:rFonts w:ascii="Times New Roman" w:hAnsi="Times New Roman" w:cs="Times New Roman"/>
            <w:sz w:val="24"/>
            <w:szCs w:val="24"/>
            <w:lang w:val="nl-BE"/>
          </w:rPr>
          <w:t>https://doi.org/10.1037/0003-066X.54.3.182</w:t>
        </w:r>
      </w:hyperlink>
      <w:r w:rsidRPr="000C250B">
        <w:rPr>
          <w:rFonts w:ascii="Times New Roman" w:hAnsi="Times New Roman" w:cs="Times New Roman"/>
          <w:sz w:val="24"/>
          <w:szCs w:val="24"/>
          <w:lang w:val="nl-BE"/>
        </w:rPr>
        <w:t xml:space="preserve"> </w:t>
      </w:r>
    </w:p>
    <w:p w14:paraId="0E37C852" w14:textId="77777777" w:rsidR="00634F29" w:rsidRPr="00B652CA" w:rsidRDefault="00634F29" w:rsidP="00634F29">
      <w:pPr>
        <w:spacing w:after="0"/>
        <w:ind w:left="720" w:hanging="720"/>
        <w:rPr>
          <w:rFonts w:ascii="Times New Roman" w:hAnsi="Times New Roman" w:cs="Times New Roman"/>
          <w:sz w:val="24"/>
          <w:szCs w:val="24"/>
        </w:rPr>
      </w:pPr>
      <w:r w:rsidRPr="0097058D">
        <w:rPr>
          <w:rFonts w:ascii="Times New Roman" w:hAnsi="Times New Roman" w:cs="Times New Roman"/>
          <w:sz w:val="24"/>
          <w:szCs w:val="24"/>
          <w:lang w:val="nl-BE"/>
        </w:rPr>
        <w:t xml:space="preserve">Schmeiser, C. B., &amp; Welch, C. J. (2006). </w:t>
      </w:r>
      <w:r w:rsidRPr="00B652CA">
        <w:rPr>
          <w:rFonts w:ascii="Times New Roman" w:hAnsi="Times New Roman" w:cs="Times New Roman"/>
          <w:sz w:val="24"/>
          <w:szCs w:val="24"/>
        </w:rPr>
        <w:t xml:space="preserve">Test development. In R. L. Brennan (Ed.), </w:t>
      </w:r>
      <w:r w:rsidRPr="00B652CA">
        <w:rPr>
          <w:rFonts w:ascii="Times New Roman" w:hAnsi="Times New Roman" w:cs="Times New Roman"/>
          <w:i/>
          <w:iCs/>
          <w:sz w:val="24"/>
          <w:szCs w:val="24"/>
        </w:rPr>
        <w:t>Educational measurement</w:t>
      </w:r>
      <w:r w:rsidRPr="00B652CA">
        <w:rPr>
          <w:rFonts w:ascii="Times New Roman" w:hAnsi="Times New Roman" w:cs="Times New Roman"/>
          <w:sz w:val="24"/>
          <w:szCs w:val="24"/>
        </w:rPr>
        <w:t xml:space="preserve"> (4th ed., pp. 307-353). Greenwood. </w:t>
      </w:r>
    </w:p>
    <w:p w14:paraId="3B889838" w14:textId="77777777" w:rsidR="00634F29" w:rsidRPr="00B652CA"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Scriven, M. (1967). The methodology of evaluation. In R. W. Tyler, R. M. Gagne, &amp; M. Scriven (Eds.), </w:t>
      </w:r>
      <w:r w:rsidRPr="00B652CA">
        <w:rPr>
          <w:rFonts w:ascii="Times New Roman" w:hAnsi="Times New Roman" w:cs="Times New Roman"/>
          <w:i/>
          <w:iCs/>
          <w:sz w:val="24"/>
          <w:szCs w:val="24"/>
        </w:rPr>
        <w:t>Perspectives of curriculum evaluation</w:t>
      </w:r>
      <w:r w:rsidRPr="00B652CA">
        <w:rPr>
          <w:rFonts w:ascii="Times New Roman" w:hAnsi="Times New Roman" w:cs="Times New Roman"/>
          <w:sz w:val="24"/>
          <w:szCs w:val="24"/>
        </w:rPr>
        <w:t xml:space="preserve"> (Vol. 1, pp. 39-83). Rand McNally. </w:t>
      </w:r>
    </w:p>
    <w:p w14:paraId="142F6083" w14:textId="77777777" w:rsidR="00634F29" w:rsidRPr="00360EED" w:rsidRDefault="00634F29" w:rsidP="00634F29">
      <w:pPr>
        <w:spacing w:after="0"/>
        <w:ind w:left="720" w:hanging="720"/>
        <w:rPr>
          <w:rFonts w:ascii="Times New Roman" w:hAnsi="Times New Roman" w:cs="Times New Roman"/>
          <w:sz w:val="24"/>
          <w:szCs w:val="24"/>
        </w:rPr>
      </w:pPr>
      <w:proofErr w:type="spellStart"/>
      <w:r w:rsidRPr="00BC1E1F">
        <w:rPr>
          <w:rFonts w:ascii="Times New Roman" w:hAnsi="Times New Roman" w:cs="Times New Roman"/>
          <w:sz w:val="24"/>
          <w:szCs w:val="24"/>
        </w:rPr>
        <w:t>Thielsch</w:t>
      </w:r>
      <w:proofErr w:type="spellEnd"/>
      <w:r w:rsidRPr="00BC1E1F">
        <w:rPr>
          <w:rFonts w:ascii="Times New Roman" w:hAnsi="Times New Roman" w:cs="Times New Roman"/>
          <w:sz w:val="24"/>
          <w:szCs w:val="24"/>
        </w:rPr>
        <w:t xml:space="preserve">, M. T., &amp; Hirschfeld, G. (2019). Facets of Website Content. </w:t>
      </w:r>
      <w:r w:rsidRPr="00360EED">
        <w:rPr>
          <w:rFonts w:ascii="Times New Roman" w:hAnsi="Times New Roman" w:cs="Times New Roman"/>
          <w:i/>
          <w:iCs/>
          <w:sz w:val="24"/>
          <w:szCs w:val="24"/>
        </w:rPr>
        <w:t>Human–Computer Interaction</w:t>
      </w:r>
      <w:r w:rsidRPr="00360EED">
        <w:rPr>
          <w:rFonts w:ascii="Times New Roman" w:hAnsi="Times New Roman" w:cs="Times New Roman"/>
          <w:sz w:val="24"/>
          <w:szCs w:val="24"/>
        </w:rPr>
        <w:t>,</w:t>
      </w:r>
      <w:r w:rsidRPr="00360EED">
        <w:rPr>
          <w:rFonts w:ascii="Times New Roman" w:hAnsi="Times New Roman" w:cs="Times New Roman"/>
          <w:i/>
          <w:iCs/>
          <w:sz w:val="24"/>
          <w:szCs w:val="24"/>
        </w:rPr>
        <w:t xml:space="preserve"> 34</w:t>
      </w:r>
      <w:r w:rsidRPr="00360EED">
        <w:rPr>
          <w:rFonts w:ascii="Times New Roman" w:hAnsi="Times New Roman" w:cs="Times New Roman"/>
          <w:sz w:val="24"/>
          <w:szCs w:val="24"/>
        </w:rPr>
        <w:t xml:space="preserve">(4), 279-327. </w:t>
      </w:r>
      <w:hyperlink r:id="rId29" w:history="1">
        <w:r w:rsidRPr="00732EC2">
          <w:rPr>
            <w:rStyle w:val="Hyperlink"/>
            <w:rFonts w:ascii="Times New Roman" w:hAnsi="Times New Roman" w:cs="Times New Roman"/>
            <w:sz w:val="24"/>
            <w:szCs w:val="24"/>
          </w:rPr>
          <w:t>https://doi.org/10.1080/07370024.2017.1421954</w:t>
        </w:r>
      </w:hyperlink>
      <w:r>
        <w:rPr>
          <w:rFonts w:ascii="Times New Roman" w:hAnsi="Times New Roman" w:cs="Times New Roman"/>
          <w:sz w:val="24"/>
          <w:szCs w:val="24"/>
        </w:rPr>
        <w:t xml:space="preserve"> </w:t>
      </w:r>
      <w:r w:rsidRPr="00360E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89DE50" w14:textId="77777777" w:rsidR="00634F29" w:rsidRDefault="00634F29" w:rsidP="00634F29">
      <w:pPr>
        <w:spacing w:after="0"/>
        <w:ind w:left="720" w:hanging="720"/>
        <w:rPr>
          <w:rFonts w:ascii="Times New Roman" w:hAnsi="Times New Roman" w:cs="Times New Roman"/>
          <w:sz w:val="24"/>
          <w:szCs w:val="24"/>
        </w:rPr>
      </w:pPr>
      <w:r w:rsidRPr="00B652CA">
        <w:rPr>
          <w:rFonts w:ascii="Times New Roman" w:hAnsi="Times New Roman" w:cs="Times New Roman"/>
          <w:sz w:val="24"/>
          <w:szCs w:val="24"/>
        </w:rPr>
        <w:t xml:space="preserve">Zumbo, B. D. (2009). Validity as contextualized and pragmatic explanation, and its implications for validation practice. In R. </w:t>
      </w:r>
      <w:proofErr w:type="spellStart"/>
      <w:r w:rsidRPr="00B652CA">
        <w:rPr>
          <w:rFonts w:ascii="Times New Roman" w:hAnsi="Times New Roman" w:cs="Times New Roman"/>
          <w:sz w:val="24"/>
          <w:szCs w:val="24"/>
        </w:rPr>
        <w:t>Lissitz</w:t>
      </w:r>
      <w:proofErr w:type="spellEnd"/>
      <w:r w:rsidRPr="00B652CA">
        <w:rPr>
          <w:rFonts w:ascii="Times New Roman" w:hAnsi="Times New Roman" w:cs="Times New Roman"/>
          <w:sz w:val="24"/>
          <w:szCs w:val="24"/>
        </w:rPr>
        <w:t xml:space="preserve"> (Ed.), </w:t>
      </w:r>
      <w:r w:rsidRPr="00B652CA">
        <w:rPr>
          <w:rFonts w:ascii="Times New Roman" w:hAnsi="Times New Roman" w:cs="Times New Roman"/>
          <w:i/>
          <w:iCs/>
          <w:sz w:val="24"/>
          <w:szCs w:val="24"/>
        </w:rPr>
        <w:t>The concept of validity</w:t>
      </w:r>
      <w:r w:rsidRPr="00B652CA">
        <w:rPr>
          <w:rFonts w:ascii="Times New Roman" w:hAnsi="Times New Roman" w:cs="Times New Roman"/>
          <w:sz w:val="24"/>
          <w:szCs w:val="24"/>
        </w:rPr>
        <w:t xml:space="preserve"> (pp. 65-82). Information Age Publishers. </w:t>
      </w:r>
    </w:p>
    <w:p w14:paraId="48F2102E" w14:textId="77777777" w:rsidR="00277D15" w:rsidRDefault="00277D15"/>
    <w:sectPr w:rsidR="00277D1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A858" w14:textId="77777777" w:rsidR="00813980" w:rsidRDefault="00813980" w:rsidP="00813980">
      <w:pPr>
        <w:spacing w:after="0" w:line="240" w:lineRule="auto"/>
      </w:pPr>
      <w:r>
        <w:separator/>
      </w:r>
    </w:p>
  </w:endnote>
  <w:endnote w:type="continuationSeparator" w:id="0">
    <w:p w14:paraId="4D8F6EAC" w14:textId="77777777" w:rsidR="00813980" w:rsidRDefault="00813980" w:rsidP="0081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21C0" w14:textId="77777777" w:rsidR="00813980" w:rsidRDefault="00813980" w:rsidP="00813980">
      <w:pPr>
        <w:spacing w:after="0" w:line="240" w:lineRule="auto"/>
      </w:pPr>
      <w:r>
        <w:separator/>
      </w:r>
    </w:p>
  </w:footnote>
  <w:footnote w:type="continuationSeparator" w:id="0">
    <w:p w14:paraId="1B089F59" w14:textId="77777777" w:rsidR="00813980" w:rsidRDefault="00813980" w:rsidP="00813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459D" w14:textId="586F5387" w:rsidR="00813980" w:rsidRPr="00813980" w:rsidRDefault="00813980">
    <w:pPr>
      <w:pStyle w:val="Header"/>
      <w:rPr>
        <w:rFonts w:ascii="Times New Roman" w:hAnsi="Times New Roman" w:cs="Times New Roman"/>
        <w:sz w:val="20"/>
        <w:szCs w:val="20"/>
      </w:rPr>
    </w:pPr>
    <w:r w:rsidRPr="00813980">
      <w:rPr>
        <w:rFonts w:ascii="Times New Roman" w:hAnsi="Times New Roman" w:cs="Times New Roman"/>
        <w:sz w:val="20"/>
        <w:szCs w:val="20"/>
      </w:rPr>
      <w:tab/>
      <w:t xml:space="preserve">Principles and Assumptions </w:t>
    </w:r>
    <w:r w:rsidRPr="00634F29">
      <w:rPr>
        <w:rFonts w:ascii="Times New Roman" w:hAnsi="Times New Roman" w:cs="Times New Roman"/>
        <w:sz w:val="20"/>
        <w:szCs w:val="20"/>
      </w:rPr>
      <w:t xml:space="preserve">of </w:t>
    </w:r>
    <w:r w:rsidRPr="00813980">
      <w:rPr>
        <w:rFonts w:ascii="Times New Roman" w:hAnsi="Times New Roman" w:cs="Times New Roman"/>
        <w:sz w:val="20"/>
        <w:szCs w:val="20"/>
      </w:rPr>
      <w:t>Psychometric Measurement</w:t>
    </w:r>
    <w:r w:rsidRPr="00813980">
      <w:rPr>
        <w:rFonts w:ascii="Times New Roman" w:hAnsi="Times New Roman" w:cs="Times New Roman"/>
        <w:sz w:val="20"/>
        <w:szCs w:val="20"/>
      </w:rPr>
      <w:tab/>
    </w:r>
    <w:r w:rsidRPr="00813980">
      <w:rPr>
        <w:rFonts w:ascii="Times New Roman" w:hAnsi="Times New Roman" w:cs="Times New Roman"/>
        <w:sz w:val="20"/>
        <w:szCs w:val="20"/>
      </w:rPr>
      <w:fldChar w:fldCharType="begin"/>
    </w:r>
    <w:r w:rsidRPr="00813980">
      <w:rPr>
        <w:rFonts w:ascii="Times New Roman" w:hAnsi="Times New Roman" w:cs="Times New Roman"/>
        <w:sz w:val="20"/>
        <w:szCs w:val="20"/>
      </w:rPr>
      <w:instrText xml:space="preserve"> PAGE   \* MERGEFORMAT </w:instrText>
    </w:r>
    <w:r w:rsidRPr="00813980">
      <w:rPr>
        <w:rFonts w:ascii="Times New Roman" w:hAnsi="Times New Roman" w:cs="Times New Roman"/>
        <w:sz w:val="20"/>
        <w:szCs w:val="20"/>
      </w:rPr>
      <w:fldChar w:fldCharType="separate"/>
    </w:r>
    <w:r w:rsidRPr="00813980">
      <w:rPr>
        <w:rFonts w:ascii="Times New Roman" w:hAnsi="Times New Roman" w:cs="Times New Roman"/>
        <w:noProof/>
        <w:sz w:val="20"/>
        <w:szCs w:val="20"/>
      </w:rPr>
      <w:t>1</w:t>
    </w:r>
    <w:r w:rsidRPr="00813980">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06671"/>
    <w:multiLevelType w:val="hybridMultilevel"/>
    <w:tmpl w:val="A2EE1ACC"/>
    <w:lvl w:ilvl="0" w:tplc="9780801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72CC5E43"/>
    <w:multiLevelType w:val="hybridMultilevel"/>
    <w:tmpl w:val="CFE88488"/>
    <w:lvl w:ilvl="0" w:tplc="08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5407DA-927F-4F8B-AC9C-A0DE30B05642}"/>
    <w:docVar w:name="dgnword-eventsink" w:val="702666120"/>
  </w:docVars>
  <w:rsids>
    <w:rsidRoot w:val="00634F29"/>
    <w:rsid w:val="00270548"/>
    <w:rsid w:val="00277D15"/>
    <w:rsid w:val="00462B5B"/>
    <w:rsid w:val="00537128"/>
    <w:rsid w:val="00634F29"/>
    <w:rsid w:val="006E663F"/>
    <w:rsid w:val="00813980"/>
    <w:rsid w:val="00914C46"/>
    <w:rsid w:val="00A41A92"/>
    <w:rsid w:val="00E259F1"/>
    <w:rsid w:val="00EC6B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A2DC"/>
  <w15:chartTrackingRefBased/>
  <w15:docId w15:val="{528AFF06-A774-4D13-A181-88D5A69D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29"/>
    <w:pPr>
      <w:ind w:left="720"/>
      <w:contextualSpacing/>
    </w:pPr>
  </w:style>
  <w:style w:type="character" w:styleId="CommentReference">
    <w:name w:val="annotation reference"/>
    <w:basedOn w:val="DefaultParagraphFont"/>
    <w:uiPriority w:val="99"/>
    <w:semiHidden/>
    <w:unhideWhenUsed/>
    <w:rsid w:val="00634F29"/>
    <w:rPr>
      <w:sz w:val="16"/>
      <w:szCs w:val="16"/>
    </w:rPr>
  </w:style>
  <w:style w:type="paragraph" w:styleId="CommentText">
    <w:name w:val="annotation text"/>
    <w:basedOn w:val="Normal"/>
    <w:link w:val="CommentTextChar"/>
    <w:uiPriority w:val="99"/>
    <w:unhideWhenUsed/>
    <w:rsid w:val="00634F29"/>
    <w:pPr>
      <w:spacing w:line="240" w:lineRule="auto"/>
    </w:pPr>
    <w:rPr>
      <w:sz w:val="20"/>
      <w:szCs w:val="20"/>
    </w:rPr>
  </w:style>
  <w:style w:type="character" w:customStyle="1" w:styleId="CommentTextChar">
    <w:name w:val="Comment Text Char"/>
    <w:basedOn w:val="DefaultParagraphFont"/>
    <w:link w:val="CommentText"/>
    <w:uiPriority w:val="99"/>
    <w:rsid w:val="00634F29"/>
    <w:rPr>
      <w:rFonts w:ascii="Verdana" w:hAnsi="Verdana"/>
      <w:sz w:val="20"/>
      <w:szCs w:val="20"/>
    </w:rPr>
  </w:style>
  <w:style w:type="character" w:styleId="Hyperlink">
    <w:name w:val="Hyperlink"/>
    <w:basedOn w:val="DefaultParagraphFont"/>
    <w:uiPriority w:val="99"/>
    <w:unhideWhenUsed/>
    <w:rsid w:val="00634F29"/>
    <w:rPr>
      <w:color w:val="0563C1" w:themeColor="hyperlink"/>
      <w:u w:val="single"/>
    </w:rPr>
  </w:style>
  <w:style w:type="paragraph" w:styleId="Header">
    <w:name w:val="header"/>
    <w:basedOn w:val="Normal"/>
    <w:link w:val="HeaderChar"/>
    <w:uiPriority w:val="99"/>
    <w:unhideWhenUsed/>
    <w:rsid w:val="00813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980"/>
    <w:rPr>
      <w:rFonts w:ascii="Verdana" w:hAnsi="Verdana"/>
    </w:rPr>
  </w:style>
  <w:style w:type="paragraph" w:styleId="Footer">
    <w:name w:val="footer"/>
    <w:basedOn w:val="Normal"/>
    <w:link w:val="FooterChar"/>
    <w:uiPriority w:val="99"/>
    <w:unhideWhenUsed/>
    <w:rsid w:val="00813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98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749-5978(91)90020-T" TargetMode="External"/><Relationship Id="rId13" Type="http://schemas.openxmlformats.org/officeDocument/2006/relationships/hyperlink" Target="https://doi.org/10.1111/j.1529-1006.2004.00018.x" TargetMode="External"/><Relationship Id="rId18" Type="http://schemas.openxmlformats.org/officeDocument/2006/relationships/hyperlink" Target="https://doi.org/10.1177/001316445301300401" TargetMode="External"/><Relationship Id="rId26" Type="http://schemas.openxmlformats.org/officeDocument/2006/relationships/hyperlink" Target="https://doi.org/10.1038/nature03687" TargetMode="External"/><Relationship Id="rId3" Type="http://schemas.openxmlformats.org/officeDocument/2006/relationships/settings" Target="settings.xml"/><Relationship Id="rId21" Type="http://schemas.openxmlformats.org/officeDocument/2006/relationships/hyperlink" Target="https://doi.org/https://doi.org/10.1016/j.neuroimage.2021.118478" TargetMode="External"/><Relationship Id="rId7" Type="http://schemas.openxmlformats.org/officeDocument/2006/relationships/hyperlink" Target="mailto:gt.brown@auckland.ac.nz" TargetMode="External"/><Relationship Id="rId12" Type="http://schemas.openxmlformats.org/officeDocument/2006/relationships/hyperlink" Target="https://doi.org/10.1007/BF02310555" TargetMode="External"/><Relationship Id="rId17" Type="http://schemas.openxmlformats.org/officeDocument/2006/relationships/hyperlink" Target="https://doi.org/10.1177/0956797615616374" TargetMode="External"/><Relationship Id="rId25" Type="http://schemas.openxmlformats.org/officeDocument/2006/relationships/hyperlink" Target="https://doi.org/10.1006/ceps.1999.1019" TargetMode="External"/><Relationship Id="rId2" Type="http://schemas.openxmlformats.org/officeDocument/2006/relationships/styles" Target="styles.xml"/><Relationship Id="rId16" Type="http://schemas.openxmlformats.org/officeDocument/2006/relationships/hyperlink" Target="https://doi.org/10.1080/17470910600985605" TargetMode="External"/><Relationship Id="rId20" Type="http://schemas.openxmlformats.org/officeDocument/2006/relationships/hyperlink" Target="https://doi.org/10.1207/s15327574ijt0604_1" TargetMode="External"/><Relationship Id="rId29" Type="http://schemas.openxmlformats.org/officeDocument/2006/relationships/hyperlink" Target="https://doi.org/10.1080/07370024.2017.14219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0033-295X.111.4.1061" TargetMode="External"/><Relationship Id="rId24" Type="http://schemas.openxmlformats.org/officeDocument/2006/relationships/hyperlink" Target="https://doi.org/10.1080/1536636080203548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80/01621459.1975.10482485" TargetMode="External"/><Relationship Id="rId23" Type="http://schemas.openxmlformats.org/officeDocument/2006/relationships/hyperlink" Target="https://doi.org/10.1017/CBO9780511490040" TargetMode="External"/><Relationship Id="rId28" Type="http://schemas.openxmlformats.org/officeDocument/2006/relationships/hyperlink" Target="https://doi.org/10.1037/0003-066X.54.3.182" TargetMode="External"/><Relationship Id="rId10" Type="http://schemas.openxmlformats.org/officeDocument/2006/relationships/hyperlink" Target="https://doi.org/10.1111/j.1464-0597.2005.00205.x" TargetMode="External"/><Relationship Id="rId19" Type="http://schemas.openxmlformats.org/officeDocument/2006/relationships/hyperlink" Target="https://doi.org/10.1177/174569161246068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pkb.org/home/patients/assessing_literature/in_vitro_studies" TargetMode="External"/><Relationship Id="rId14" Type="http://schemas.openxmlformats.org/officeDocument/2006/relationships/hyperlink" Target="https://doi.org/10.1177/152822X06289161" TargetMode="External"/><Relationship Id="rId22" Type="http://schemas.openxmlformats.org/officeDocument/2006/relationships/hyperlink" Target="https://www.springer.com/gp/book/9783030261825" TargetMode="External"/><Relationship Id="rId27" Type="http://schemas.openxmlformats.org/officeDocument/2006/relationships/hyperlink" Target="https://doi.org/10.1080/1536636080203561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5021</Words>
  <Characters>28626</Characters>
  <Application>Microsoft Office Word</Application>
  <DocSecurity>0</DocSecurity>
  <Lines>238</Lines>
  <Paragraphs>67</Paragraphs>
  <ScaleCrop>false</ScaleCrop>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Anon.Rev.</dc:creator>
  <cp:keywords/>
  <dc:description/>
  <cp:lastModifiedBy>Anon.Rev.</cp:lastModifiedBy>
  <cp:revision>3</cp:revision>
  <dcterms:created xsi:type="dcterms:W3CDTF">2021-11-17T22:54:00Z</dcterms:created>
  <dcterms:modified xsi:type="dcterms:W3CDTF">2021-11-21T21:52:00Z</dcterms:modified>
</cp:coreProperties>
</file>