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58AA" w14:textId="77777777" w:rsidR="00012ACD" w:rsidRDefault="00012ACD" w:rsidP="00B919C8">
      <w:pPr>
        <w:pStyle w:val="Subtitle"/>
        <w:rPr>
          <w:lang w:val="en-NZ"/>
        </w:rPr>
        <w:sectPr w:rsidR="00012ACD" w:rsidSect="00B318BA">
          <w:headerReference w:type="even" r:id="rId8"/>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568" w:footer="561" w:gutter="0"/>
          <w:cols w:space="720"/>
          <w:docGrid w:linePitch="326"/>
        </w:sectPr>
      </w:pPr>
    </w:p>
    <w:p w14:paraId="191FBEE7" w14:textId="77777777" w:rsidR="00C2046B" w:rsidRPr="0006085A" w:rsidRDefault="00C2046B" w:rsidP="00C2046B">
      <w:pPr>
        <w:spacing w:after="240" w:line="276" w:lineRule="auto"/>
        <w:jc w:val="center"/>
        <w:rPr>
          <w:rFonts w:ascii="Arial" w:hAnsi="Arial" w:cs="Arial"/>
          <w:b/>
          <w:sz w:val="20"/>
        </w:rPr>
      </w:pPr>
    </w:p>
    <w:p w14:paraId="71EB73A4" w14:textId="77777777" w:rsidR="00C2046B" w:rsidRPr="0006085A" w:rsidRDefault="00C2046B" w:rsidP="00C2046B">
      <w:pPr>
        <w:spacing w:after="240" w:line="276" w:lineRule="auto"/>
        <w:jc w:val="center"/>
        <w:rPr>
          <w:rFonts w:ascii="Arial" w:hAnsi="Arial" w:cs="Arial"/>
          <w:b/>
          <w:sz w:val="20"/>
        </w:rPr>
      </w:pPr>
    </w:p>
    <w:p w14:paraId="70C03E9B" w14:textId="08AB2D32" w:rsidR="00C2046B" w:rsidRDefault="00C2046B" w:rsidP="00C2046B">
      <w:pPr>
        <w:tabs>
          <w:tab w:val="left" w:pos="5204"/>
        </w:tabs>
        <w:spacing w:after="240" w:line="276" w:lineRule="auto"/>
        <w:rPr>
          <w:rFonts w:ascii="Arial" w:hAnsi="Arial" w:cs="Arial"/>
          <w:b/>
          <w:sz w:val="20"/>
        </w:rPr>
      </w:pPr>
    </w:p>
    <w:p w14:paraId="29F18014" w14:textId="30CB397C" w:rsidR="00C2046B" w:rsidRDefault="00C2046B" w:rsidP="00C2046B">
      <w:pPr>
        <w:tabs>
          <w:tab w:val="left" w:pos="5204"/>
        </w:tabs>
        <w:spacing w:after="240" w:line="276" w:lineRule="auto"/>
        <w:rPr>
          <w:rFonts w:ascii="Arial" w:hAnsi="Arial" w:cs="Arial"/>
          <w:b/>
          <w:sz w:val="20"/>
        </w:rPr>
      </w:pPr>
    </w:p>
    <w:p w14:paraId="7F69290D" w14:textId="77777777" w:rsidR="00C2046B" w:rsidRPr="0006085A" w:rsidRDefault="00C2046B" w:rsidP="00C2046B">
      <w:pPr>
        <w:tabs>
          <w:tab w:val="left" w:pos="5204"/>
        </w:tabs>
        <w:spacing w:after="240" w:line="276" w:lineRule="auto"/>
        <w:rPr>
          <w:rFonts w:ascii="Arial" w:hAnsi="Arial" w:cs="Arial"/>
          <w:b/>
          <w:sz w:val="20"/>
        </w:rPr>
      </w:pPr>
    </w:p>
    <w:p w14:paraId="1A2EAD08" w14:textId="77777777" w:rsidR="00C2046B" w:rsidRPr="0006085A" w:rsidRDefault="00C2046B" w:rsidP="00C2046B">
      <w:pPr>
        <w:spacing w:after="240" w:line="276" w:lineRule="auto"/>
        <w:jc w:val="center"/>
        <w:rPr>
          <w:rFonts w:ascii="Arial" w:hAnsi="Arial" w:cs="Arial"/>
          <w:b/>
          <w:sz w:val="20"/>
        </w:rPr>
      </w:pPr>
    </w:p>
    <w:p w14:paraId="36F7BF99" w14:textId="77777777" w:rsidR="00910FF7" w:rsidRDefault="00910FF7" w:rsidP="00C2046B">
      <w:pPr>
        <w:spacing w:after="240" w:line="276" w:lineRule="auto"/>
        <w:jc w:val="center"/>
        <w:rPr>
          <w:rFonts w:ascii="Arial" w:hAnsi="Arial" w:cs="Arial"/>
          <w:b/>
          <w:sz w:val="20"/>
        </w:rPr>
      </w:pPr>
    </w:p>
    <w:p w14:paraId="0BB0D4F7" w14:textId="4D28F2CF" w:rsidR="00C2046B" w:rsidRPr="0006085A" w:rsidRDefault="00C2046B" w:rsidP="00C2046B">
      <w:pPr>
        <w:spacing w:after="240" w:line="276" w:lineRule="auto"/>
        <w:jc w:val="center"/>
        <w:rPr>
          <w:rFonts w:ascii="Arial" w:hAnsi="Arial" w:cs="Arial"/>
          <w:b/>
          <w:sz w:val="20"/>
        </w:rPr>
      </w:pPr>
      <w:r w:rsidRPr="0006085A">
        <w:rPr>
          <w:rFonts w:ascii="Arial" w:hAnsi="Arial" w:cs="Arial"/>
          <w:b/>
          <w:sz w:val="20"/>
        </w:rPr>
        <w:t>PARTICIPANT INFORMATION SHEET</w:t>
      </w:r>
      <w:r w:rsidRPr="0006085A">
        <w:rPr>
          <w:rFonts w:ascii="Arial" w:hAnsi="Arial" w:cs="Arial"/>
          <w:sz w:val="20"/>
        </w:rPr>
        <w:t xml:space="preserve"> </w:t>
      </w:r>
      <w:r w:rsidR="00713F37" w:rsidRPr="00713F37">
        <w:rPr>
          <w:rFonts w:ascii="Arial" w:hAnsi="Arial" w:cs="Arial"/>
          <w:b/>
          <w:sz w:val="20"/>
        </w:rPr>
        <w:t>(TEACHERS)</w:t>
      </w:r>
    </w:p>
    <w:p w14:paraId="19E6BF08" w14:textId="579BA980" w:rsidR="00C2046B" w:rsidRPr="0006085A" w:rsidRDefault="00C2046B" w:rsidP="00C2046B">
      <w:pPr>
        <w:spacing w:after="240" w:line="276" w:lineRule="auto"/>
        <w:jc w:val="center"/>
        <w:rPr>
          <w:rFonts w:ascii="Arial" w:hAnsi="Arial" w:cs="Arial"/>
          <w:i/>
          <w:sz w:val="20"/>
        </w:rPr>
      </w:pPr>
      <w:bookmarkStart w:id="0" w:name="OLE_LINK17"/>
      <w:bookmarkStart w:id="1" w:name="OLE_LINK18"/>
      <w:r w:rsidRPr="0006085A">
        <w:rPr>
          <w:rFonts w:ascii="Arial" w:hAnsi="Arial" w:cs="Arial"/>
          <w:b/>
          <w:sz w:val="20"/>
        </w:rPr>
        <w:t xml:space="preserve">Additive, Dynamic &amp; Usage-Based Multilingual Approach (ADUMA) To English Language Teaching </w:t>
      </w:r>
      <w:r w:rsidR="00B318BA" w:rsidRPr="0006085A">
        <w:rPr>
          <w:rFonts w:ascii="Arial" w:hAnsi="Arial" w:cs="Arial"/>
          <w:b/>
          <w:sz w:val="20"/>
        </w:rPr>
        <w:t>in</w:t>
      </w:r>
      <w:r w:rsidRPr="0006085A">
        <w:rPr>
          <w:rFonts w:ascii="Arial" w:hAnsi="Arial" w:cs="Arial"/>
          <w:b/>
          <w:sz w:val="20"/>
        </w:rPr>
        <w:t xml:space="preserve"> Malaysia</w:t>
      </w:r>
    </w:p>
    <w:bookmarkEnd w:id="0"/>
    <w:bookmarkEnd w:id="1"/>
    <w:p w14:paraId="4E5FD048" w14:textId="77777777" w:rsidR="00DA64C4" w:rsidRPr="00DA64C4" w:rsidRDefault="00DA64C4" w:rsidP="001C1E19">
      <w:pPr>
        <w:spacing w:line="276" w:lineRule="auto"/>
        <w:ind w:left="720"/>
        <w:rPr>
          <w:rFonts w:ascii="Arial" w:hAnsi="Arial" w:cs="Arial"/>
          <w:sz w:val="20"/>
        </w:rPr>
      </w:pPr>
      <w:r w:rsidRPr="00DA64C4">
        <w:rPr>
          <w:rFonts w:ascii="Arial" w:hAnsi="Arial" w:cs="Arial"/>
          <w:sz w:val="20"/>
        </w:rPr>
        <w:t>Principal investigator</w:t>
      </w:r>
      <w:r w:rsidRPr="00DA64C4">
        <w:rPr>
          <w:rFonts w:ascii="Arial" w:hAnsi="Arial" w:cs="Arial"/>
          <w:sz w:val="20"/>
        </w:rPr>
        <w:tab/>
      </w:r>
      <w:r w:rsidRPr="00DA64C4">
        <w:rPr>
          <w:rFonts w:ascii="Arial" w:hAnsi="Arial" w:cs="Arial"/>
          <w:sz w:val="20"/>
        </w:rPr>
        <w:tab/>
        <w:t xml:space="preserve">: </w:t>
      </w:r>
      <w:r w:rsidRPr="00DA64C4">
        <w:rPr>
          <w:rFonts w:ascii="Arial" w:hAnsi="Arial" w:cs="Arial"/>
          <w:sz w:val="20"/>
        </w:rPr>
        <w:tab/>
        <w:t>Professor Stephen May (s.may@auckland.ac.nz)</w:t>
      </w:r>
    </w:p>
    <w:p w14:paraId="4CC62FE0" w14:textId="77777777" w:rsidR="00DA64C4" w:rsidRPr="00DA64C4" w:rsidRDefault="00DA64C4" w:rsidP="001C1E19">
      <w:pPr>
        <w:spacing w:line="276" w:lineRule="auto"/>
        <w:ind w:left="720"/>
        <w:jc w:val="both"/>
        <w:rPr>
          <w:rFonts w:ascii="Arial" w:hAnsi="Arial" w:cs="Arial"/>
          <w:sz w:val="20"/>
        </w:rPr>
      </w:pPr>
      <w:r w:rsidRPr="00DA64C4">
        <w:rPr>
          <w:rFonts w:ascii="Arial" w:hAnsi="Arial" w:cs="Arial"/>
          <w:sz w:val="20"/>
        </w:rPr>
        <w:t>Co Investigators</w:t>
      </w:r>
      <w:r w:rsidRPr="00DA64C4">
        <w:rPr>
          <w:rFonts w:ascii="Arial" w:hAnsi="Arial" w:cs="Arial"/>
          <w:sz w:val="20"/>
        </w:rPr>
        <w:tab/>
      </w:r>
      <w:r w:rsidRPr="00DA64C4">
        <w:rPr>
          <w:rFonts w:ascii="Arial" w:hAnsi="Arial" w:cs="Arial"/>
          <w:sz w:val="20"/>
        </w:rPr>
        <w:tab/>
        <w:t xml:space="preserve">: </w:t>
      </w:r>
      <w:r w:rsidRPr="00DA64C4">
        <w:rPr>
          <w:rFonts w:ascii="Arial" w:hAnsi="Arial" w:cs="Arial"/>
          <w:sz w:val="20"/>
        </w:rPr>
        <w:tab/>
        <w:t>Dr Peter J Keegan (p.keegan@auckland.ac.nz)</w:t>
      </w:r>
    </w:p>
    <w:p w14:paraId="6A27766B" w14:textId="0758B605" w:rsidR="00DA64C4" w:rsidRPr="00DA64C4" w:rsidRDefault="00DA64C4" w:rsidP="001C1E19">
      <w:pPr>
        <w:spacing w:after="240" w:line="276" w:lineRule="auto"/>
        <w:ind w:left="720"/>
        <w:jc w:val="both"/>
        <w:rPr>
          <w:rFonts w:ascii="Arial" w:hAnsi="Arial" w:cs="Arial"/>
          <w:sz w:val="20"/>
        </w:rPr>
      </w:pPr>
      <w:r w:rsidRPr="00DA64C4">
        <w:rPr>
          <w:rFonts w:ascii="Arial" w:hAnsi="Arial" w:cs="Arial"/>
          <w:sz w:val="20"/>
        </w:rPr>
        <w:t>Student</w:t>
      </w:r>
      <w:r w:rsidR="00B12EC8">
        <w:rPr>
          <w:rFonts w:ascii="Arial" w:hAnsi="Arial" w:cs="Arial"/>
          <w:sz w:val="20"/>
        </w:rPr>
        <w:t>-Researcher</w:t>
      </w:r>
      <w:r w:rsidRPr="00DA64C4">
        <w:rPr>
          <w:rFonts w:ascii="Arial" w:hAnsi="Arial" w:cs="Arial"/>
          <w:sz w:val="20"/>
        </w:rPr>
        <w:tab/>
      </w:r>
      <w:r>
        <w:rPr>
          <w:rFonts w:ascii="Arial" w:hAnsi="Arial" w:cs="Arial"/>
          <w:sz w:val="20"/>
        </w:rPr>
        <w:tab/>
      </w:r>
      <w:r w:rsidRPr="00DA64C4">
        <w:rPr>
          <w:rFonts w:ascii="Arial" w:hAnsi="Arial" w:cs="Arial"/>
          <w:sz w:val="20"/>
        </w:rPr>
        <w:t xml:space="preserve">: </w:t>
      </w:r>
      <w:r w:rsidRPr="00DA64C4">
        <w:rPr>
          <w:rFonts w:ascii="Arial" w:hAnsi="Arial" w:cs="Arial"/>
          <w:sz w:val="20"/>
        </w:rPr>
        <w:tab/>
        <w:t>David Teh (</w:t>
      </w:r>
      <w:hyperlink r:id="rId14" w:history="1">
        <w:r w:rsidRPr="00DA64C4">
          <w:rPr>
            <w:rStyle w:val="Hyperlink"/>
            <w:rFonts w:ascii="Arial" w:eastAsia="SymbolMT" w:hAnsi="Arial" w:cs="Arial"/>
            <w:sz w:val="20"/>
            <w:lang w:val="en-GB" w:eastAsia="en-GB"/>
          </w:rPr>
          <w:t>dteh640@aucklanduni.ac.nz</w:t>
        </w:r>
      </w:hyperlink>
      <w:r w:rsidRPr="00DA64C4">
        <w:rPr>
          <w:rFonts w:ascii="Arial" w:eastAsia="SymbolMT" w:hAnsi="Arial" w:cs="Arial"/>
          <w:sz w:val="20"/>
          <w:lang w:val="en-GB" w:eastAsia="en-GB"/>
        </w:rPr>
        <w:t>)</w:t>
      </w:r>
      <w:r w:rsidRPr="00DA64C4">
        <w:rPr>
          <w:rFonts w:ascii="Arial" w:eastAsia="SymbolMT" w:hAnsi="Arial" w:cs="Arial"/>
          <w:color w:val="000000"/>
          <w:sz w:val="20"/>
          <w:lang w:val="en-GB" w:eastAsia="en-GB"/>
        </w:rPr>
        <w:t xml:space="preserve">  </w:t>
      </w:r>
    </w:p>
    <w:p w14:paraId="66305FC9" w14:textId="47F3DA23" w:rsidR="00C2046B" w:rsidRPr="0006085A" w:rsidRDefault="00DA64C4" w:rsidP="00C2046B">
      <w:pPr>
        <w:autoSpaceDE w:val="0"/>
        <w:autoSpaceDN w:val="0"/>
        <w:adjustRightInd w:val="0"/>
        <w:spacing w:after="240" w:line="276" w:lineRule="auto"/>
        <w:jc w:val="both"/>
        <w:rPr>
          <w:rFonts w:ascii="Arial" w:hAnsi="Arial" w:cs="Arial"/>
          <w:sz w:val="20"/>
          <w:lang w:val="en-GB" w:eastAsia="en-GB"/>
        </w:rPr>
      </w:pPr>
      <w:r>
        <w:rPr>
          <w:rFonts w:ascii="Arial" w:hAnsi="Arial" w:cs="Arial"/>
          <w:sz w:val="20"/>
          <w:lang w:val="en-GB" w:eastAsia="en-GB"/>
        </w:rPr>
        <w:t>Salam Sejahtera,</w:t>
      </w:r>
    </w:p>
    <w:p w14:paraId="68D7854C" w14:textId="75B90A97" w:rsidR="00C2046B" w:rsidRPr="006C7410" w:rsidRDefault="00C2046B" w:rsidP="00C2046B">
      <w:pPr>
        <w:autoSpaceDE w:val="0"/>
        <w:autoSpaceDN w:val="0"/>
        <w:adjustRightInd w:val="0"/>
        <w:spacing w:after="240" w:line="276" w:lineRule="auto"/>
        <w:jc w:val="both"/>
        <w:rPr>
          <w:rFonts w:ascii="Arial" w:hAnsi="Arial" w:cs="Arial"/>
          <w:color w:val="000000"/>
          <w:sz w:val="20"/>
          <w:lang w:val="en-GB" w:eastAsia="en-GB"/>
        </w:rPr>
      </w:pPr>
      <w:r w:rsidRPr="0006085A">
        <w:rPr>
          <w:rFonts w:ascii="Arial" w:hAnsi="Arial" w:cs="Arial"/>
          <w:color w:val="000000"/>
          <w:sz w:val="20"/>
          <w:lang w:val="en-GB" w:eastAsia="en-GB"/>
        </w:rPr>
        <w:t xml:space="preserve">I am David </w:t>
      </w:r>
      <w:r>
        <w:rPr>
          <w:rFonts w:ascii="Arial" w:hAnsi="Arial" w:cs="Arial"/>
          <w:color w:val="000000"/>
          <w:sz w:val="20"/>
          <w:lang w:val="en-GB" w:eastAsia="en-GB"/>
        </w:rPr>
        <w:t>Teh,</w:t>
      </w:r>
      <w:r w:rsidRPr="0006085A">
        <w:rPr>
          <w:rFonts w:ascii="Arial" w:hAnsi="Arial" w:cs="Arial"/>
          <w:color w:val="000000"/>
          <w:sz w:val="20"/>
          <w:lang w:val="en-GB" w:eastAsia="en-GB"/>
        </w:rPr>
        <w:t xml:space="preserve"> </w:t>
      </w:r>
      <w:r>
        <w:rPr>
          <w:rFonts w:ascii="Arial" w:hAnsi="Arial" w:cs="Arial"/>
          <w:color w:val="000000"/>
          <w:sz w:val="20"/>
          <w:lang w:val="en-GB" w:eastAsia="en-GB"/>
        </w:rPr>
        <w:t xml:space="preserve">a </w:t>
      </w:r>
      <w:r w:rsidRPr="0006085A">
        <w:rPr>
          <w:rFonts w:ascii="Arial" w:hAnsi="Arial" w:cs="Arial"/>
          <w:color w:val="000000"/>
          <w:sz w:val="20"/>
          <w:lang w:val="en-GB" w:eastAsia="en-GB"/>
        </w:rPr>
        <w:t xml:space="preserve">Doctoral Candidate at </w:t>
      </w:r>
      <w:r w:rsidRPr="00DA64C4">
        <w:rPr>
          <w:rFonts w:ascii="Arial" w:hAnsi="Arial" w:cs="Arial"/>
          <w:i/>
          <w:color w:val="000000"/>
          <w:sz w:val="20"/>
          <w:lang w:val="en-GB" w:eastAsia="en-GB"/>
        </w:rPr>
        <w:t>Te Puna Wānanga</w:t>
      </w:r>
      <w:r w:rsidRPr="0006085A">
        <w:rPr>
          <w:rFonts w:ascii="Arial" w:hAnsi="Arial" w:cs="Arial"/>
          <w:color w:val="000000"/>
          <w:sz w:val="20"/>
          <w:lang w:val="en-GB" w:eastAsia="en-GB"/>
        </w:rPr>
        <w:t xml:space="preserve">, Faculty of Education and Social Work. </w:t>
      </w:r>
      <w:r w:rsidR="00DB2CCF">
        <w:rPr>
          <w:rFonts w:ascii="Arial" w:hAnsi="Arial" w:cs="Arial"/>
          <w:color w:val="000000"/>
          <w:sz w:val="20"/>
          <w:lang w:val="en-GB" w:eastAsia="en-GB"/>
        </w:rPr>
        <w:t>This research is</w:t>
      </w:r>
      <w:r w:rsidR="006C7410">
        <w:rPr>
          <w:rFonts w:ascii="Arial" w:hAnsi="Arial" w:cs="Arial"/>
          <w:color w:val="000000"/>
          <w:sz w:val="20"/>
          <w:lang w:val="en-GB" w:eastAsia="en-GB"/>
        </w:rPr>
        <w:t xml:space="preserve"> funded by the </w:t>
      </w:r>
      <w:r w:rsidR="006C7410">
        <w:rPr>
          <w:rFonts w:ascii="Arial" w:hAnsi="Arial" w:cs="Arial"/>
          <w:i/>
          <w:color w:val="000000"/>
          <w:sz w:val="20"/>
          <w:lang w:val="en-GB" w:eastAsia="en-GB"/>
        </w:rPr>
        <w:t>University of Auckland Doctoral Scholarship</w:t>
      </w:r>
      <w:r w:rsidR="006C7410">
        <w:rPr>
          <w:rFonts w:ascii="Arial" w:hAnsi="Arial" w:cs="Arial"/>
          <w:color w:val="000000"/>
          <w:sz w:val="20"/>
          <w:lang w:val="en-GB" w:eastAsia="en-GB"/>
        </w:rPr>
        <w:t xml:space="preserve">. </w:t>
      </w:r>
    </w:p>
    <w:p w14:paraId="2F21A84D" w14:textId="59C71FD5" w:rsidR="00C2046B" w:rsidRPr="0006085A" w:rsidRDefault="00C2046B" w:rsidP="00C71BFC">
      <w:pPr>
        <w:spacing w:line="276" w:lineRule="auto"/>
        <w:jc w:val="both"/>
        <w:rPr>
          <w:rFonts w:ascii="Arial" w:hAnsi="Arial" w:cs="Arial"/>
          <w:b/>
          <w:sz w:val="20"/>
        </w:rPr>
      </w:pPr>
      <w:bookmarkStart w:id="2" w:name="OLE_LINK1"/>
      <w:bookmarkStart w:id="3" w:name="OLE_LINK2"/>
      <w:r w:rsidRPr="0006085A">
        <w:rPr>
          <w:rFonts w:ascii="Arial" w:hAnsi="Arial" w:cs="Arial"/>
          <w:b/>
          <w:sz w:val="20"/>
        </w:rPr>
        <w:t>Research Description</w:t>
      </w:r>
      <w:bookmarkEnd w:id="2"/>
      <w:bookmarkEnd w:id="3"/>
    </w:p>
    <w:p w14:paraId="5F46644F" w14:textId="0598755F" w:rsidR="00C2046B" w:rsidRPr="00940D91" w:rsidRDefault="00C2046B" w:rsidP="00541AF4">
      <w:pPr>
        <w:spacing w:line="276" w:lineRule="auto"/>
        <w:jc w:val="both"/>
        <w:rPr>
          <w:rFonts w:ascii="Arial" w:hAnsi="Arial" w:cs="Arial"/>
          <w:color w:val="000000"/>
          <w:sz w:val="20"/>
          <w:lang w:val="en-GB" w:eastAsia="en-GB"/>
        </w:rPr>
      </w:pPr>
      <w:r w:rsidRPr="0006085A">
        <w:rPr>
          <w:rFonts w:ascii="Arial" w:hAnsi="Arial" w:cs="Arial"/>
          <w:color w:val="000000"/>
          <w:sz w:val="20"/>
          <w:lang w:val="en-GB" w:eastAsia="en-GB"/>
        </w:rPr>
        <w:t>I am currently carrying out a</w:t>
      </w:r>
      <w:r w:rsidR="00466CBF">
        <w:rPr>
          <w:rFonts w:ascii="Arial" w:hAnsi="Arial" w:cs="Arial"/>
          <w:color w:val="000000"/>
          <w:sz w:val="20"/>
          <w:lang w:val="en-GB" w:eastAsia="en-GB"/>
        </w:rPr>
        <w:t xml:space="preserve"> study designed to look at how other languages (such as Chinese and Malay) can be used to teach and learn English in the classroom. This will involve</w:t>
      </w:r>
      <w:r w:rsidRPr="0006085A">
        <w:rPr>
          <w:rFonts w:ascii="Arial" w:hAnsi="Arial" w:cs="Arial"/>
          <w:color w:val="000000"/>
          <w:sz w:val="20"/>
          <w:lang w:val="en-GB" w:eastAsia="en-GB"/>
        </w:rPr>
        <w:t xml:space="preserve"> several data collection </w:t>
      </w:r>
      <w:r w:rsidR="00466CBF">
        <w:rPr>
          <w:rFonts w:ascii="Arial" w:hAnsi="Arial" w:cs="Arial"/>
          <w:color w:val="000000"/>
          <w:sz w:val="20"/>
          <w:lang w:val="en-GB" w:eastAsia="en-GB"/>
        </w:rPr>
        <w:t>procedures</w:t>
      </w:r>
      <w:r w:rsidRPr="0006085A">
        <w:rPr>
          <w:rFonts w:ascii="Arial" w:hAnsi="Arial" w:cs="Arial"/>
          <w:color w:val="000000"/>
          <w:sz w:val="20"/>
          <w:lang w:val="en-GB" w:eastAsia="en-GB"/>
        </w:rPr>
        <w:t>. In general, these instruments include</w:t>
      </w:r>
      <w:r w:rsidR="00541AF4">
        <w:rPr>
          <w:rFonts w:ascii="Arial" w:hAnsi="Arial" w:cs="Arial"/>
          <w:color w:val="000000"/>
          <w:sz w:val="20"/>
          <w:lang w:val="en-GB" w:eastAsia="en-GB"/>
        </w:rPr>
        <w:t>:</w:t>
      </w:r>
    </w:p>
    <w:tbl>
      <w:tblPr>
        <w:tblStyle w:val="TableGrid"/>
        <w:tblW w:w="0" w:type="auto"/>
        <w:jc w:val="center"/>
        <w:tblLook w:val="04A0" w:firstRow="1" w:lastRow="0" w:firstColumn="1" w:lastColumn="0" w:noHBand="0" w:noVBand="1"/>
      </w:tblPr>
      <w:tblGrid>
        <w:gridCol w:w="6232"/>
      </w:tblGrid>
      <w:tr w:rsidR="00B56E8B" w:rsidRPr="00110D96" w14:paraId="01977482" w14:textId="1D9F3DD2" w:rsidTr="00B56E8B">
        <w:trPr>
          <w:jc w:val="center"/>
        </w:trPr>
        <w:tc>
          <w:tcPr>
            <w:tcW w:w="6232" w:type="dxa"/>
            <w:vAlign w:val="center"/>
          </w:tcPr>
          <w:p w14:paraId="4723BCE0" w14:textId="77777777" w:rsidR="00B56E8B" w:rsidRPr="008622F9" w:rsidRDefault="00B56E8B" w:rsidP="00541AF4">
            <w:pPr>
              <w:spacing w:line="276" w:lineRule="auto"/>
              <w:jc w:val="center"/>
              <w:rPr>
                <w:rFonts w:ascii="Arial" w:hAnsi="Arial" w:cs="Arial"/>
                <w:b/>
                <w:color w:val="000000"/>
                <w:sz w:val="20"/>
                <w:lang w:val="en-GB" w:eastAsia="en-GB"/>
              </w:rPr>
            </w:pPr>
            <w:r w:rsidRPr="008622F9">
              <w:rPr>
                <w:rFonts w:ascii="Arial" w:hAnsi="Arial" w:cs="Arial"/>
                <w:b/>
                <w:color w:val="000000"/>
                <w:sz w:val="20"/>
                <w:lang w:val="en-GB" w:eastAsia="en-GB"/>
              </w:rPr>
              <w:t xml:space="preserve">Teacher-Participant </w:t>
            </w:r>
          </w:p>
        </w:tc>
      </w:tr>
      <w:tr w:rsidR="00B56E8B" w:rsidRPr="00110D96" w14:paraId="557A0716" w14:textId="20D6A80E" w:rsidTr="00AF3D05">
        <w:trPr>
          <w:trHeight w:val="161"/>
          <w:jc w:val="center"/>
        </w:trPr>
        <w:tc>
          <w:tcPr>
            <w:tcW w:w="6232" w:type="dxa"/>
          </w:tcPr>
          <w:p w14:paraId="5B1A9F77" w14:textId="1192AFE0" w:rsidR="00B56E8B" w:rsidRPr="008622F9" w:rsidRDefault="00B56E8B" w:rsidP="00110D96">
            <w:pPr>
              <w:pStyle w:val="ListParagraph"/>
              <w:numPr>
                <w:ilvl w:val="0"/>
                <w:numId w:val="4"/>
              </w:numPr>
              <w:spacing w:line="276" w:lineRule="auto"/>
              <w:rPr>
                <w:rFonts w:ascii="Arial" w:hAnsi="Arial" w:cs="Arial"/>
                <w:sz w:val="20"/>
                <w:lang w:val="en-GB" w:eastAsia="en-GB"/>
              </w:rPr>
            </w:pPr>
            <w:r w:rsidRPr="008622F9">
              <w:rPr>
                <w:rFonts w:ascii="Arial" w:hAnsi="Arial" w:cs="Arial"/>
                <w:color w:val="000000"/>
                <w:sz w:val="20"/>
                <w:lang w:val="en-GB" w:eastAsia="en-GB"/>
              </w:rPr>
              <w:t>observation sheets (accompanied by audio/video recording)</w:t>
            </w:r>
          </w:p>
        </w:tc>
      </w:tr>
      <w:tr w:rsidR="00B56E8B" w:rsidRPr="00110D96" w14:paraId="6DC9A1F4" w14:textId="77777777" w:rsidTr="00AF3D05">
        <w:trPr>
          <w:trHeight w:val="61"/>
          <w:jc w:val="center"/>
        </w:trPr>
        <w:tc>
          <w:tcPr>
            <w:tcW w:w="6232" w:type="dxa"/>
            <w:vAlign w:val="center"/>
          </w:tcPr>
          <w:p w14:paraId="51B5F2E1" w14:textId="7175F97E" w:rsidR="00B56E8B" w:rsidRPr="008622F9" w:rsidRDefault="00B56E8B" w:rsidP="008622F9">
            <w:pPr>
              <w:pStyle w:val="ListParagraph"/>
              <w:numPr>
                <w:ilvl w:val="0"/>
                <w:numId w:val="4"/>
              </w:numPr>
              <w:spacing w:line="276" w:lineRule="auto"/>
              <w:rPr>
                <w:rFonts w:ascii="Arial" w:hAnsi="Arial" w:cs="Arial"/>
                <w:color w:val="000000"/>
                <w:sz w:val="20"/>
                <w:lang w:val="en-GB" w:eastAsia="en-GB"/>
              </w:rPr>
            </w:pPr>
            <w:r w:rsidRPr="008622F9">
              <w:rPr>
                <w:rFonts w:ascii="Arial" w:hAnsi="Arial" w:cs="Arial"/>
                <w:color w:val="000000"/>
                <w:sz w:val="20"/>
                <w:lang w:val="en-GB" w:eastAsia="en-GB"/>
              </w:rPr>
              <w:t>environmental survey template</w:t>
            </w:r>
          </w:p>
        </w:tc>
      </w:tr>
      <w:tr w:rsidR="00B56E8B" w:rsidRPr="00110D96" w14:paraId="31AA53B9" w14:textId="77777777" w:rsidTr="00AF3D05">
        <w:trPr>
          <w:trHeight w:val="281"/>
          <w:jc w:val="center"/>
        </w:trPr>
        <w:tc>
          <w:tcPr>
            <w:tcW w:w="6232" w:type="dxa"/>
            <w:vAlign w:val="center"/>
          </w:tcPr>
          <w:p w14:paraId="6B570825" w14:textId="281CDFED" w:rsidR="00B56E8B" w:rsidRPr="008622F9" w:rsidRDefault="00D63580" w:rsidP="008622F9">
            <w:pPr>
              <w:pStyle w:val="ListParagraph"/>
              <w:numPr>
                <w:ilvl w:val="0"/>
                <w:numId w:val="4"/>
              </w:numPr>
              <w:spacing w:line="276" w:lineRule="auto"/>
              <w:rPr>
                <w:rFonts w:ascii="Arial" w:hAnsi="Arial" w:cs="Arial"/>
                <w:color w:val="000000"/>
                <w:sz w:val="20"/>
                <w:lang w:val="en-GB" w:eastAsia="en-GB"/>
              </w:rPr>
            </w:pPr>
            <w:r>
              <w:rPr>
                <w:rFonts w:ascii="Arial" w:hAnsi="Arial" w:cs="Arial"/>
                <w:color w:val="000000"/>
                <w:sz w:val="20"/>
                <w:lang w:val="en-GB" w:eastAsia="en-GB"/>
              </w:rPr>
              <w:t>classroom</w:t>
            </w:r>
            <w:r w:rsidR="00B56E8B" w:rsidRPr="008622F9">
              <w:rPr>
                <w:rFonts w:ascii="Arial" w:hAnsi="Arial" w:cs="Arial"/>
                <w:color w:val="000000"/>
                <w:sz w:val="20"/>
                <w:lang w:val="en-GB" w:eastAsia="en-GB"/>
              </w:rPr>
              <w:t xml:space="preserve"> assessment templates</w:t>
            </w:r>
          </w:p>
        </w:tc>
      </w:tr>
      <w:tr w:rsidR="00B56E8B" w:rsidRPr="00110D96" w14:paraId="777FB0BA" w14:textId="77777777" w:rsidTr="00AF3D05">
        <w:trPr>
          <w:trHeight w:val="270"/>
          <w:jc w:val="center"/>
        </w:trPr>
        <w:tc>
          <w:tcPr>
            <w:tcW w:w="6232" w:type="dxa"/>
            <w:vAlign w:val="center"/>
          </w:tcPr>
          <w:p w14:paraId="6E5ABB2B" w14:textId="5E41637F" w:rsidR="00B56E8B" w:rsidRPr="008622F9" w:rsidRDefault="00B56E8B" w:rsidP="008622F9">
            <w:pPr>
              <w:pStyle w:val="ListParagraph"/>
              <w:numPr>
                <w:ilvl w:val="0"/>
                <w:numId w:val="4"/>
              </w:numPr>
              <w:spacing w:line="276" w:lineRule="auto"/>
              <w:rPr>
                <w:rFonts w:ascii="Arial" w:hAnsi="Arial" w:cs="Arial"/>
                <w:color w:val="000000"/>
                <w:sz w:val="20"/>
                <w:lang w:val="en-GB" w:eastAsia="en-GB"/>
              </w:rPr>
            </w:pPr>
            <w:r w:rsidRPr="008622F9">
              <w:rPr>
                <w:rFonts w:ascii="Arial" w:hAnsi="Arial" w:cs="Arial"/>
                <w:color w:val="000000"/>
                <w:sz w:val="20"/>
                <w:lang w:val="en-GB" w:eastAsia="en-GB"/>
              </w:rPr>
              <w:t>lesson plan templates</w:t>
            </w:r>
          </w:p>
        </w:tc>
      </w:tr>
      <w:tr w:rsidR="00B56E8B" w:rsidRPr="00110D96" w14:paraId="696D3DFC" w14:textId="77777777" w:rsidTr="00AF3D05">
        <w:trPr>
          <w:trHeight w:val="258"/>
          <w:jc w:val="center"/>
        </w:trPr>
        <w:tc>
          <w:tcPr>
            <w:tcW w:w="6232" w:type="dxa"/>
            <w:vAlign w:val="center"/>
          </w:tcPr>
          <w:p w14:paraId="78ABD0BE" w14:textId="7A98D4A7" w:rsidR="00B56E8B" w:rsidRPr="008622F9" w:rsidRDefault="00B56E8B" w:rsidP="008622F9">
            <w:pPr>
              <w:pStyle w:val="ListParagraph"/>
              <w:numPr>
                <w:ilvl w:val="0"/>
                <w:numId w:val="4"/>
              </w:numPr>
              <w:spacing w:line="276" w:lineRule="auto"/>
              <w:rPr>
                <w:rFonts w:ascii="Arial" w:hAnsi="Arial" w:cs="Arial"/>
                <w:color w:val="000000"/>
                <w:sz w:val="20"/>
                <w:lang w:val="en-GB" w:eastAsia="en-GB"/>
              </w:rPr>
            </w:pPr>
            <w:r w:rsidRPr="008622F9">
              <w:rPr>
                <w:rFonts w:ascii="Arial" w:hAnsi="Arial" w:cs="Arial"/>
                <w:color w:val="000000"/>
                <w:sz w:val="20"/>
                <w:lang w:val="en-GB" w:eastAsia="en-GB"/>
              </w:rPr>
              <w:t>reflective log templates</w:t>
            </w:r>
          </w:p>
        </w:tc>
      </w:tr>
      <w:tr w:rsidR="00B56E8B" w:rsidRPr="00110D96" w14:paraId="5E58D72F" w14:textId="77777777" w:rsidTr="00AF3D05">
        <w:trPr>
          <w:trHeight w:val="53"/>
          <w:jc w:val="center"/>
        </w:trPr>
        <w:tc>
          <w:tcPr>
            <w:tcW w:w="6232" w:type="dxa"/>
            <w:vAlign w:val="center"/>
          </w:tcPr>
          <w:p w14:paraId="1EEFED0D" w14:textId="54230FD1" w:rsidR="00B56E8B" w:rsidRPr="008622F9" w:rsidRDefault="00B56E8B" w:rsidP="008622F9">
            <w:pPr>
              <w:pStyle w:val="ListParagraph"/>
              <w:numPr>
                <w:ilvl w:val="0"/>
                <w:numId w:val="4"/>
              </w:numPr>
              <w:spacing w:line="276" w:lineRule="auto"/>
              <w:rPr>
                <w:rFonts w:ascii="Arial" w:hAnsi="Arial" w:cs="Arial"/>
                <w:color w:val="000000"/>
                <w:sz w:val="20"/>
                <w:lang w:val="en-GB" w:eastAsia="en-GB"/>
              </w:rPr>
            </w:pPr>
            <w:r w:rsidRPr="008622F9">
              <w:rPr>
                <w:rFonts w:ascii="Arial" w:hAnsi="Arial" w:cs="Arial"/>
                <w:color w:val="000000"/>
                <w:sz w:val="20"/>
                <w:lang w:val="en-GB" w:eastAsia="en-GB"/>
              </w:rPr>
              <w:t>Interview/focus group schedules (audio recorded)</w:t>
            </w:r>
          </w:p>
        </w:tc>
      </w:tr>
    </w:tbl>
    <w:p w14:paraId="017CBAD9" w14:textId="77777777" w:rsidR="00C2046B" w:rsidRPr="0006085A" w:rsidRDefault="00C2046B" w:rsidP="00910FF7">
      <w:pPr>
        <w:autoSpaceDE w:val="0"/>
        <w:autoSpaceDN w:val="0"/>
        <w:adjustRightInd w:val="0"/>
        <w:spacing w:before="240" w:line="276" w:lineRule="auto"/>
        <w:jc w:val="both"/>
        <w:rPr>
          <w:rFonts w:ascii="Arial" w:hAnsi="Arial" w:cs="Arial"/>
          <w:color w:val="000000"/>
          <w:sz w:val="20"/>
          <w:lang w:val="en-GB" w:eastAsia="en-GB"/>
        </w:rPr>
      </w:pPr>
      <w:bookmarkStart w:id="4" w:name="OLE_LINK6"/>
      <w:bookmarkStart w:id="5" w:name="OLE_LINK7"/>
      <w:r w:rsidRPr="0006085A">
        <w:rPr>
          <w:rFonts w:ascii="Arial" w:hAnsi="Arial" w:cs="Arial"/>
          <w:b/>
          <w:sz w:val="20"/>
        </w:rPr>
        <w:t>Invitation to Participate</w:t>
      </w:r>
      <w:bookmarkEnd w:id="4"/>
      <w:bookmarkEnd w:id="5"/>
    </w:p>
    <w:p w14:paraId="2918D420" w14:textId="77777777" w:rsidR="00C2046B" w:rsidRPr="0006085A" w:rsidRDefault="00C2046B" w:rsidP="00C71BFC">
      <w:pPr>
        <w:autoSpaceDE w:val="0"/>
        <w:autoSpaceDN w:val="0"/>
        <w:adjustRightInd w:val="0"/>
        <w:spacing w:line="276" w:lineRule="auto"/>
        <w:jc w:val="both"/>
        <w:rPr>
          <w:rFonts w:ascii="Arial" w:hAnsi="Arial" w:cs="Arial"/>
          <w:color w:val="000000"/>
          <w:sz w:val="20"/>
          <w:lang w:val="en-GB" w:eastAsia="en-GB"/>
        </w:rPr>
      </w:pPr>
      <w:r w:rsidRPr="0006085A">
        <w:rPr>
          <w:rFonts w:ascii="Arial" w:hAnsi="Arial" w:cs="Arial"/>
          <w:color w:val="000000"/>
          <w:sz w:val="20"/>
          <w:lang w:val="en-GB" w:eastAsia="en-GB"/>
        </w:rPr>
        <w:t>We are looking for two major groups of participants: (i) Teachers (ii) Students</w:t>
      </w:r>
    </w:p>
    <w:tbl>
      <w:tblPr>
        <w:tblStyle w:val="TableGrid"/>
        <w:tblW w:w="0" w:type="auto"/>
        <w:jc w:val="center"/>
        <w:tblLook w:val="04A0" w:firstRow="1" w:lastRow="0" w:firstColumn="1" w:lastColumn="0" w:noHBand="0" w:noVBand="1"/>
      </w:tblPr>
      <w:tblGrid>
        <w:gridCol w:w="506"/>
        <w:gridCol w:w="2187"/>
        <w:gridCol w:w="4678"/>
      </w:tblGrid>
      <w:tr w:rsidR="00C2046B" w:rsidRPr="00541AF4" w14:paraId="51A0F314" w14:textId="77777777" w:rsidTr="00910FF7">
        <w:trPr>
          <w:jc w:val="center"/>
        </w:trPr>
        <w:tc>
          <w:tcPr>
            <w:tcW w:w="7371" w:type="dxa"/>
            <w:gridSpan w:val="3"/>
          </w:tcPr>
          <w:p w14:paraId="388E996E" w14:textId="77777777" w:rsidR="00C2046B" w:rsidRPr="00541AF4" w:rsidRDefault="00C2046B" w:rsidP="00A65A37">
            <w:pPr>
              <w:autoSpaceDE w:val="0"/>
              <w:autoSpaceDN w:val="0"/>
              <w:adjustRightInd w:val="0"/>
              <w:spacing w:line="276" w:lineRule="auto"/>
              <w:jc w:val="center"/>
              <w:rPr>
                <w:rFonts w:ascii="Arial" w:hAnsi="Arial" w:cs="Arial"/>
                <w:b/>
                <w:color w:val="000000"/>
                <w:sz w:val="18"/>
                <w:lang w:val="en-GB" w:eastAsia="en-GB"/>
              </w:rPr>
            </w:pPr>
            <w:r w:rsidRPr="00541AF4">
              <w:rPr>
                <w:rFonts w:ascii="Arial" w:hAnsi="Arial" w:cs="Arial"/>
                <w:b/>
                <w:color w:val="000000"/>
                <w:sz w:val="18"/>
                <w:lang w:val="en-GB" w:eastAsia="en-GB"/>
              </w:rPr>
              <w:t>Research Participants/Respondents</w:t>
            </w:r>
          </w:p>
        </w:tc>
      </w:tr>
      <w:tr w:rsidR="00C2046B" w:rsidRPr="00541AF4" w14:paraId="1613493D" w14:textId="77777777" w:rsidTr="00910FF7">
        <w:trPr>
          <w:jc w:val="center"/>
        </w:trPr>
        <w:tc>
          <w:tcPr>
            <w:tcW w:w="506" w:type="dxa"/>
          </w:tcPr>
          <w:p w14:paraId="269A2DD2" w14:textId="77777777" w:rsidR="00C2046B" w:rsidRPr="00541AF4" w:rsidRDefault="00C2046B" w:rsidP="00A65A37">
            <w:pPr>
              <w:autoSpaceDE w:val="0"/>
              <w:autoSpaceDN w:val="0"/>
              <w:adjustRightInd w:val="0"/>
              <w:spacing w:line="276" w:lineRule="auto"/>
              <w:jc w:val="center"/>
              <w:rPr>
                <w:rFonts w:ascii="Arial" w:hAnsi="Arial" w:cs="Arial"/>
                <w:b/>
                <w:color w:val="000000"/>
                <w:sz w:val="18"/>
                <w:lang w:val="en-GB" w:eastAsia="en-GB"/>
              </w:rPr>
            </w:pPr>
            <w:r w:rsidRPr="00541AF4">
              <w:rPr>
                <w:rFonts w:ascii="Arial" w:hAnsi="Arial" w:cs="Arial"/>
                <w:b/>
                <w:color w:val="000000"/>
                <w:sz w:val="18"/>
                <w:lang w:val="en-GB" w:eastAsia="en-GB"/>
              </w:rPr>
              <w:t>No.</w:t>
            </w:r>
          </w:p>
        </w:tc>
        <w:tc>
          <w:tcPr>
            <w:tcW w:w="2187" w:type="dxa"/>
          </w:tcPr>
          <w:p w14:paraId="03DC85D1" w14:textId="77777777" w:rsidR="00C2046B" w:rsidRPr="00541AF4" w:rsidRDefault="00C2046B" w:rsidP="00A65A37">
            <w:pPr>
              <w:autoSpaceDE w:val="0"/>
              <w:autoSpaceDN w:val="0"/>
              <w:adjustRightInd w:val="0"/>
              <w:spacing w:line="276" w:lineRule="auto"/>
              <w:jc w:val="center"/>
              <w:rPr>
                <w:rFonts w:ascii="Arial" w:hAnsi="Arial" w:cs="Arial"/>
                <w:b/>
                <w:color w:val="000000"/>
                <w:sz w:val="18"/>
                <w:lang w:val="en-GB" w:eastAsia="en-GB"/>
              </w:rPr>
            </w:pPr>
            <w:r w:rsidRPr="00541AF4">
              <w:rPr>
                <w:rFonts w:ascii="Arial" w:hAnsi="Arial" w:cs="Arial"/>
                <w:b/>
                <w:color w:val="000000"/>
                <w:sz w:val="18"/>
                <w:lang w:val="en-GB" w:eastAsia="en-GB"/>
              </w:rPr>
              <w:t>Type</w:t>
            </w:r>
          </w:p>
        </w:tc>
        <w:tc>
          <w:tcPr>
            <w:tcW w:w="4678" w:type="dxa"/>
          </w:tcPr>
          <w:p w14:paraId="3E066311" w14:textId="77777777" w:rsidR="00C2046B" w:rsidRPr="00541AF4" w:rsidRDefault="00C2046B" w:rsidP="00A65A37">
            <w:pPr>
              <w:autoSpaceDE w:val="0"/>
              <w:autoSpaceDN w:val="0"/>
              <w:adjustRightInd w:val="0"/>
              <w:spacing w:line="276" w:lineRule="auto"/>
              <w:jc w:val="center"/>
              <w:rPr>
                <w:rFonts w:ascii="Arial" w:hAnsi="Arial" w:cs="Arial"/>
                <w:b/>
                <w:color w:val="000000"/>
                <w:sz w:val="18"/>
                <w:lang w:val="en-GB" w:eastAsia="en-GB"/>
              </w:rPr>
            </w:pPr>
            <w:r w:rsidRPr="00541AF4">
              <w:rPr>
                <w:rFonts w:ascii="Arial" w:hAnsi="Arial" w:cs="Arial"/>
                <w:b/>
                <w:color w:val="000000"/>
                <w:sz w:val="18"/>
                <w:lang w:val="en-GB" w:eastAsia="en-GB"/>
              </w:rPr>
              <w:t>Note</w:t>
            </w:r>
          </w:p>
        </w:tc>
      </w:tr>
      <w:tr w:rsidR="00C2046B" w:rsidRPr="00541AF4" w14:paraId="07216C4D" w14:textId="77777777" w:rsidTr="00910FF7">
        <w:trPr>
          <w:jc w:val="center"/>
        </w:trPr>
        <w:tc>
          <w:tcPr>
            <w:tcW w:w="506" w:type="dxa"/>
            <w:vAlign w:val="center"/>
          </w:tcPr>
          <w:p w14:paraId="7CED5643" w14:textId="77777777" w:rsidR="00C2046B" w:rsidRPr="00541AF4" w:rsidRDefault="00C2046B" w:rsidP="00A65A37">
            <w:pPr>
              <w:autoSpaceDE w:val="0"/>
              <w:autoSpaceDN w:val="0"/>
              <w:adjustRightInd w:val="0"/>
              <w:spacing w:line="276" w:lineRule="auto"/>
              <w:jc w:val="center"/>
              <w:rPr>
                <w:rFonts w:ascii="Arial" w:hAnsi="Arial" w:cs="Arial"/>
                <w:color w:val="000000"/>
                <w:sz w:val="18"/>
                <w:lang w:val="en-GB" w:eastAsia="en-GB"/>
              </w:rPr>
            </w:pPr>
            <w:r w:rsidRPr="00541AF4">
              <w:rPr>
                <w:rFonts w:ascii="Arial" w:hAnsi="Arial" w:cs="Arial"/>
                <w:color w:val="000000"/>
                <w:sz w:val="18"/>
                <w:lang w:val="en-GB" w:eastAsia="en-GB"/>
              </w:rPr>
              <w:t>1.</w:t>
            </w:r>
          </w:p>
        </w:tc>
        <w:tc>
          <w:tcPr>
            <w:tcW w:w="2187" w:type="dxa"/>
            <w:vAlign w:val="center"/>
          </w:tcPr>
          <w:p w14:paraId="381355E1" w14:textId="77777777" w:rsidR="00C2046B" w:rsidRPr="00541AF4" w:rsidRDefault="00C2046B" w:rsidP="00A65A37">
            <w:pPr>
              <w:autoSpaceDE w:val="0"/>
              <w:autoSpaceDN w:val="0"/>
              <w:adjustRightInd w:val="0"/>
              <w:spacing w:line="276" w:lineRule="auto"/>
              <w:rPr>
                <w:rFonts w:ascii="Arial" w:hAnsi="Arial" w:cs="Arial"/>
                <w:color w:val="000000"/>
                <w:sz w:val="18"/>
                <w:lang w:val="en-GB" w:eastAsia="en-GB"/>
              </w:rPr>
            </w:pPr>
            <w:r w:rsidRPr="00541AF4">
              <w:rPr>
                <w:rFonts w:ascii="Arial" w:hAnsi="Arial" w:cs="Arial"/>
                <w:color w:val="000000"/>
                <w:sz w:val="18"/>
                <w:lang w:val="en-GB" w:eastAsia="en-GB"/>
              </w:rPr>
              <w:t>Teacher-participants</w:t>
            </w:r>
          </w:p>
        </w:tc>
        <w:tc>
          <w:tcPr>
            <w:tcW w:w="4678" w:type="dxa"/>
          </w:tcPr>
          <w:p w14:paraId="1D34A16C" w14:textId="18E3E423" w:rsidR="00C2046B" w:rsidRPr="00541AF4" w:rsidRDefault="007606D1" w:rsidP="00A65A37">
            <w:pPr>
              <w:pStyle w:val="ListParagraph"/>
              <w:numPr>
                <w:ilvl w:val="0"/>
                <w:numId w:val="2"/>
              </w:numPr>
              <w:autoSpaceDE w:val="0"/>
              <w:autoSpaceDN w:val="0"/>
              <w:adjustRightInd w:val="0"/>
              <w:spacing w:line="276" w:lineRule="auto"/>
              <w:jc w:val="both"/>
              <w:rPr>
                <w:rFonts w:ascii="Arial" w:hAnsi="Arial" w:cs="Arial"/>
                <w:color w:val="000000"/>
                <w:sz w:val="18"/>
                <w:lang w:val="en-GB" w:eastAsia="en-GB"/>
              </w:rPr>
            </w:pPr>
            <w:r>
              <w:rPr>
                <w:rFonts w:ascii="Arial" w:hAnsi="Arial" w:cs="Arial"/>
                <w:color w:val="000000"/>
                <w:sz w:val="18"/>
                <w:lang w:val="en-GB" w:eastAsia="en-GB"/>
              </w:rPr>
              <w:t>English Language Teachers in secondary schools</w:t>
            </w:r>
          </w:p>
        </w:tc>
      </w:tr>
      <w:tr w:rsidR="00C2046B" w:rsidRPr="00541AF4" w14:paraId="1B630247" w14:textId="77777777" w:rsidTr="00910FF7">
        <w:trPr>
          <w:jc w:val="center"/>
        </w:trPr>
        <w:tc>
          <w:tcPr>
            <w:tcW w:w="506" w:type="dxa"/>
            <w:vAlign w:val="center"/>
          </w:tcPr>
          <w:p w14:paraId="28448510" w14:textId="77777777" w:rsidR="00C2046B" w:rsidRPr="00541AF4" w:rsidRDefault="00C2046B" w:rsidP="00A65A37">
            <w:pPr>
              <w:autoSpaceDE w:val="0"/>
              <w:autoSpaceDN w:val="0"/>
              <w:adjustRightInd w:val="0"/>
              <w:spacing w:line="276" w:lineRule="auto"/>
              <w:jc w:val="center"/>
              <w:rPr>
                <w:rFonts w:ascii="Arial" w:hAnsi="Arial" w:cs="Arial"/>
                <w:color w:val="000000"/>
                <w:sz w:val="18"/>
                <w:lang w:val="en-GB" w:eastAsia="en-GB"/>
              </w:rPr>
            </w:pPr>
            <w:r w:rsidRPr="00541AF4">
              <w:rPr>
                <w:rFonts w:ascii="Arial" w:hAnsi="Arial" w:cs="Arial"/>
                <w:color w:val="000000"/>
                <w:sz w:val="18"/>
                <w:lang w:val="en-GB" w:eastAsia="en-GB"/>
              </w:rPr>
              <w:t>2.</w:t>
            </w:r>
          </w:p>
        </w:tc>
        <w:tc>
          <w:tcPr>
            <w:tcW w:w="2187" w:type="dxa"/>
            <w:vAlign w:val="center"/>
          </w:tcPr>
          <w:p w14:paraId="67B18E67" w14:textId="77777777" w:rsidR="00C2046B" w:rsidRPr="00541AF4" w:rsidRDefault="00C2046B" w:rsidP="00A65A37">
            <w:pPr>
              <w:autoSpaceDE w:val="0"/>
              <w:autoSpaceDN w:val="0"/>
              <w:adjustRightInd w:val="0"/>
              <w:spacing w:line="276" w:lineRule="auto"/>
              <w:rPr>
                <w:rFonts w:ascii="Arial" w:hAnsi="Arial" w:cs="Arial"/>
                <w:color w:val="000000"/>
                <w:sz w:val="18"/>
                <w:lang w:val="en-GB" w:eastAsia="en-GB"/>
              </w:rPr>
            </w:pPr>
            <w:r w:rsidRPr="00541AF4">
              <w:rPr>
                <w:rFonts w:ascii="Arial" w:hAnsi="Arial" w:cs="Arial"/>
                <w:color w:val="000000"/>
                <w:sz w:val="18"/>
                <w:lang w:val="en-GB" w:eastAsia="en-GB"/>
              </w:rPr>
              <w:t>Student-Respondents</w:t>
            </w:r>
          </w:p>
        </w:tc>
        <w:tc>
          <w:tcPr>
            <w:tcW w:w="4678" w:type="dxa"/>
          </w:tcPr>
          <w:p w14:paraId="21B0EC39" w14:textId="79B3C909" w:rsidR="00C2046B" w:rsidRPr="00541AF4" w:rsidRDefault="00C2046B" w:rsidP="00A65A37">
            <w:pPr>
              <w:pStyle w:val="ListParagraph"/>
              <w:numPr>
                <w:ilvl w:val="0"/>
                <w:numId w:val="3"/>
              </w:numPr>
              <w:autoSpaceDE w:val="0"/>
              <w:autoSpaceDN w:val="0"/>
              <w:adjustRightInd w:val="0"/>
              <w:spacing w:line="276" w:lineRule="auto"/>
              <w:jc w:val="both"/>
              <w:rPr>
                <w:rFonts w:ascii="Arial" w:hAnsi="Arial" w:cs="Arial"/>
                <w:color w:val="000000"/>
                <w:sz w:val="18"/>
                <w:lang w:val="en-GB" w:eastAsia="en-GB"/>
              </w:rPr>
            </w:pPr>
            <w:r w:rsidRPr="00541AF4">
              <w:rPr>
                <w:rFonts w:ascii="Arial" w:hAnsi="Arial" w:cs="Arial"/>
                <w:color w:val="000000"/>
                <w:sz w:val="18"/>
                <w:lang w:val="en-GB" w:eastAsia="en-GB"/>
              </w:rPr>
              <w:t>Enrolled in secondary schools</w:t>
            </w:r>
          </w:p>
        </w:tc>
      </w:tr>
    </w:tbl>
    <w:p w14:paraId="405B20C7" w14:textId="32F1BE4A" w:rsidR="00C2046B" w:rsidRDefault="00C2046B" w:rsidP="00E428C0">
      <w:pPr>
        <w:widowControl w:val="0"/>
        <w:autoSpaceDE w:val="0"/>
        <w:autoSpaceDN w:val="0"/>
        <w:adjustRightInd w:val="0"/>
        <w:spacing w:after="240" w:line="276" w:lineRule="auto"/>
        <w:jc w:val="both"/>
        <w:rPr>
          <w:rFonts w:ascii="Arial" w:hAnsi="Arial" w:cs="Arial"/>
          <w:color w:val="000000"/>
          <w:sz w:val="20"/>
          <w:lang w:val="en-GB" w:eastAsia="en-GB"/>
        </w:rPr>
      </w:pPr>
      <w:r w:rsidRPr="0006085A">
        <w:rPr>
          <w:rFonts w:ascii="Arial" w:hAnsi="Arial" w:cs="Arial"/>
          <w:color w:val="000000"/>
          <w:sz w:val="20"/>
          <w:lang w:val="en-GB" w:eastAsia="en-GB"/>
        </w:rPr>
        <w:t xml:space="preserve">Participation is strictly voluntary. Audio/video recordings of interviews and/or focus groups may be taken. Students’ written work will also be collected for assessment purposes. Teachers’ reflective logs and lesson plans would also be archived for document analysis. </w:t>
      </w:r>
    </w:p>
    <w:p w14:paraId="047088AE" w14:textId="7903E7E6" w:rsidR="00541AF4" w:rsidRDefault="00541AF4" w:rsidP="00541AF4">
      <w:pPr>
        <w:widowControl w:val="0"/>
        <w:autoSpaceDE w:val="0"/>
        <w:autoSpaceDN w:val="0"/>
        <w:adjustRightInd w:val="0"/>
        <w:spacing w:line="276" w:lineRule="auto"/>
        <w:jc w:val="both"/>
        <w:rPr>
          <w:rFonts w:ascii="Arial" w:hAnsi="Arial" w:cs="Arial"/>
          <w:b/>
          <w:color w:val="000000"/>
          <w:sz w:val="20"/>
          <w:lang w:val="en-GB" w:eastAsia="en-GB"/>
        </w:rPr>
      </w:pPr>
      <w:r>
        <w:rPr>
          <w:rFonts w:ascii="Arial" w:hAnsi="Arial" w:cs="Arial"/>
          <w:b/>
          <w:color w:val="000000"/>
          <w:sz w:val="20"/>
          <w:lang w:val="en-GB" w:eastAsia="en-GB"/>
        </w:rPr>
        <w:t>R</w:t>
      </w:r>
      <w:r w:rsidR="00C2046B" w:rsidRPr="0006085A">
        <w:rPr>
          <w:rFonts w:ascii="Arial" w:hAnsi="Arial" w:cs="Arial"/>
          <w:b/>
          <w:color w:val="000000"/>
          <w:sz w:val="20"/>
          <w:lang w:val="en-GB" w:eastAsia="en-GB"/>
        </w:rPr>
        <w:t>esearch Procedures</w:t>
      </w:r>
    </w:p>
    <w:p w14:paraId="600653EC" w14:textId="31FDB012" w:rsidR="00C2046B" w:rsidRDefault="00C2046B" w:rsidP="00541AF4">
      <w:pPr>
        <w:widowControl w:val="0"/>
        <w:autoSpaceDE w:val="0"/>
        <w:autoSpaceDN w:val="0"/>
        <w:adjustRightInd w:val="0"/>
        <w:spacing w:line="276" w:lineRule="auto"/>
        <w:jc w:val="both"/>
        <w:rPr>
          <w:rFonts w:ascii="Arial" w:hAnsi="Arial" w:cs="Arial"/>
          <w:color w:val="000000"/>
          <w:sz w:val="20"/>
          <w:lang w:val="en-GB" w:eastAsia="en-GB"/>
        </w:rPr>
      </w:pPr>
      <w:r w:rsidRPr="0006085A">
        <w:rPr>
          <w:rFonts w:ascii="Arial" w:hAnsi="Arial" w:cs="Arial"/>
          <w:color w:val="000000"/>
          <w:sz w:val="20"/>
          <w:lang w:val="en-GB" w:eastAsia="en-GB"/>
        </w:rPr>
        <w:t xml:space="preserve">The estimated duration required for </w:t>
      </w:r>
      <w:r w:rsidR="004F5387">
        <w:rPr>
          <w:rFonts w:ascii="Arial" w:hAnsi="Arial" w:cs="Arial"/>
          <w:color w:val="000000"/>
          <w:sz w:val="20"/>
          <w:lang w:val="en-GB" w:eastAsia="en-GB"/>
        </w:rPr>
        <w:t xml:space="preserve">each procedure is </w:t>
      </w:r>
      <w:r w:rsidRPr="0006085A">
        <w:rPr>
          <w:rFonts w:ascii="Arial" w:hAnsi="Arial" w:cs="Arial"/>
          <w:color w:val="000000"/>
          <w:sz w:val="20"/>
          <w:lang w:val="en-GB" w:eastAsia="en-GB"/>
        </w:rPr>
        <w:t>as follows:</w:t>
      </w:r>
    </w:p>
    <w:tbl>
      <w:tblPr>
        <w:tblStyle w:val="TableGrid1"/>
        <w:tblW w:w="3543" w:type="pct"/>
        <w:jc w:val="center"/>
        <w:tblLook w:val="04A0" w:firstRow="1" w:lastRow="0" w:firstColumn="1" w:lastColumn="0" w:noHBand="0" w:noVBand="1"/>
      </w:tblPr>
      <w:tblGrid>
        <w:gridCol w:w="506"/>
        <w:gridCol w:w="3601"/>
        <w:gridCol w:w="2551"/>
      </w:tblGrid>
      <w:tr w:rsidR="00BD64C1" w:rsidRPr="00A13415" w14:paraId="632D3AA7" w14:textId="77777777" w:rsidTr="008622F9">
        <w:trPr>
          <w:jc w:val="center"/>
        </w:trPr>
        <w:tc>
          <w:tcPr>
            <w:tcW w:w="5000" w:type="pct"/>
            <w:gridSpan w:val="3"/>
            <w:vAlign w:val="center"/>
          </w:tcPr>
          <w:p w14:paraId="074471B3" w14:textId="77777777" w:rsidR="00BD64C1" w:rsidRPr="00A13415" w:rsidRDefault="00BD64C1" w:rsidP="00E625A6">
            <w:pPr>
              <w:autoSpaceDE w:val="0"/>
              <w:autoSpaceDN w:val="0"/>
              <w:adjustRightInd w:val="0"/>
              <w:spacing w:line="276" w:lineRule="auto"/>
              <w:jc w:val="center"/>
              <w:rPr>
                <w:rFonts w:ascii="Arial" w:hAnsi="Arial" w:cs="Arial"/>
                <w:b/>
                <w:color w:val="000000"/>
                <w:sz w:val="18"/>
                <w:szCs w:val="18"/>
                <w:lang w:val="en-GB" w:eastAsia="en-GB"/>
              </w:rPr>
            </w:pPr>
            <w:r w:rsidRPr="00A13415">
              <w:rPr>
                <w:rFonts w:ascii="Arial" w:hAnsi="Arial" w:cs="Arial"/>
                <w:b/>
                <w:color w:val="000000"/>
                <w:sz w:val="18"/>
                <w:szCs w:val="18"/>
                <w:lang w:val="en-GB" w:eastAsia="en-GB"/>
              </w:rPr>
              <w:lastRenderedPageBreak/>
              <w:t>Teacher</w:t>
            </w:r>
            <w:r>
              <w:rPr>
                <w:rFonts w:ascii="Arial" w:hAnsi="Arial" w:cs="Arial"/>
                <w:b/>
                <w:color w:val="000000"/>
                <w:sz w:val="18"/>
                <w:szCs w:val="18"/>
                <w:lang w:val="en-GB" w:eastAsia="en-GB"/>
              </w:rPr>
              <w:t>-Participant</w:t>
            </w:r>
          </w:p>
        </w:tc>
      </w:tr>
      <w:tr w:rsidR="00BD64C1" w:rsidRPr="00A13415" w14:paraId="1983B4C3" w14:textId="77777777" w:rsidTr="00910FF7">
        <w:trPr>
          <w:jc w:val="center"/>
        </w:trPr>
        <w:tc>
          <w:tcPr>
            <w:tcW w:w="380" w:type="pct"/>
            <w:vAlign w:val="center"/>
          </w:tcPr>
          <w:p w14:paraId="592FFE32" w14:textId="77777777" w:rsidR="00BD64C1" w:rsidRPr="00A13415" w:rsidRDefault="00BD64C1" w:rsidP="00E625A6">
            <w:pPr>
              <w:autoSpaceDE w:val="0"/>
              <w:autoSpaceDN w:val="0"/>
              <w:adjustRightInd w:val="0"/>
              <w:spacing w:line="276" w:lineRule="auto"/>
              <w:jc w:val="center"/>
              <w:rPr>
                <w:rFonts w:ascii="Arial" w:hAnsi="Arial" w:cs="Arial"/>
                <w:b/>
                <w:color w:val="000000"/>
                <w:sz w:val="18"/>
                <w:szCs w:val="18"/>
                <w:lang w:val="en-GB" w:eastAsia="en-GB"/>
              </w:rPr>
            </w:pPr>
            <w:r w:rsidRPr="00A13415">
              <w:rPr>
                <w:rFonts w:ascii="Arial" w:hAnsi="Arial" w:cs="Arial"/>
                <w:b/>
                <w:color w:val="000000"/>
                <w:sz w:val="18"/>
                <w:szCs w:val="18"/>
                <w:lang w:val="en-GB" w:eastAsia="en-GB"/>
              </w:rPr>
              <w:t>No.</w:t>
            </w:r>
          </w:p>
        </w:tc>
        <w:tc>
          <w:tcPr>
            <w:tcW w:w="2704" w:type="pct"/>
            <w:vAlign w:val="center"/>
          </w:tcPr>
          <w:p w14:paraId="2137A2BA" w14:textId="77777777" w:rsidR="00BD64C1" w:rsidRPr="00A13415" w:rsidRDefault="00BD64C1" w:rsidP="00E625A6">
            <w:pPr>
              <w:autoSpaceDE w:val="0"/>
              <w:autoSpaceDN w:val="0"/>
              <w:adjustRightInd w:val="0"/>
              <w:spacing w:line="276" w:lineRule="auto"/>
              <w:rPr>
                <w:rFonts w:ascii="Arial" w:hAnsi="Arial" w:cs="Arial"/>
                <w:b/>
                <w:color w:val="000000"/>
                <w:sz w:val="18"/>
                <w:szCs w:val="18"/>
                <w:lang w:val="en-GB" w:eastAsia="en-GB"/>
              </w:rPr>
            </w:pPr>
            <w:r w:rsidRPr="00A13415">
              <w:rPr>
                <w:rFonts w:ascii="Arial" w:hAnsi="Arial" w:cs="Arial"/>
                <w:b/>
                <w:color w:val="000000"/>
                <w:sz w:val="18"/>
                <w:szCs w:val="18"/>
                <w:lang w:val="en-GB" w:eastAsia="en-GB"/>
              </w:rPr>
              <w:t>Data Collection Method</w:t>
            </w:r>
          </w:p>
        </w:tc>
        <w:tc>
          <w:tcPr>
            <w:tcW w:w="1916" w:type="pct"/>
            <w:vAlign w:val="center"/>
          </w:tcPr>
          <w:p w14:paraId="6E6A75E3" w14:textId="43932D1E" w:rsidR="00BD64C1" w:rsidRPr="00A13415" w:rsidRDefault="00BD64C1" w:rsidP="008622F9">
            <w:pPr>
              <w:autoSpaceDE w:val="0"/>
              <w:autoSpaceDN w:val="0"/>
              <w:adjustRightInd w:val="0"/>
              <w:spacing w:line="276" w:lineRule="auto"/>
              <w:jc w:val="center"/>
              <w:rPr>
                <w:rFonts w:ascii="Arial" w:hAnsi="Arial" w:cs="Arial"/>
                <w:b/>
                <w:color w:val="000000"/>
                <w:sz w:val="18"/>
                <w:szCs w:val="18"/>
                <w:lang w:val="en-GB" w:eastAsia="en-GB"/>
              </w:rPr>
            </w:pPr>
            <w:r w:rsidRPr="00A13415">
              <w:rPr>
                <w:rFonts w:ascii="Arial" w:hAnsi="Arial" w:cs="Arial"/>
                <w:b/>
                <w:color w:val="000000"/>
                <w:sz w:val="16"/>
                <w:szCs w:val="18"/>
                <w:lang w:val="en-GB" w:eastAsia="en-GB"/>
              </w:rPr>
              <w:t>Duration (Minutes)</w:t>
            </w:r>
          </w:p>
        </w:tc>
      </w:tr>
      <w:tr w:rsidR="00BD64C1" w:rsidRPr="00A13415" w14:paraId="74A8F3A1" w14:textId="77777777" w:rsidTr="00357280">
        <w:trPr>
          <w:trHeight w:val="207"/>
          <w:jc w:val="center"/>
        </w:trPr>
        <w:tc>
          <w:tcPr>
            <w:tcW w:w="380" w:type="pct"/>
            <w:vAlign w:val="center"/>
          </w:tcPr>
          <w:p w14:paraId="6CBA6F09"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1.</w:t>
            </w:r>
          </w:p>
        </w:tc>
        <w:tc>
          <w:tcPr>
            <w:tcW w:w="2704" w:type="pct"/>
            <w:vAlign w:val="center"/>
          </w:tcPr>
          <w:p w14:paraId="47429013" w14:textId="77777777" w:rsidR="00BD64C1" w:rsidRPr="00A13415" w:rsidRDefault="00BD64C1" w:rsidP="00E625A6">
            <w:pPr>
              <w:autoSpaceDE w:val="0"/>
              <w:autoSpaceDN w:val="0"/>
              <w:adjustRightInd w:val="0"/>
              <w:spacing w:line="276" w:lineRule="auto"/>
              <w:rPr>
                <w:rFonts w:ascii="Arial" w:hAnsi="Arial" w:cs="Arial"/>
                <w:color w:val="000000"/>
                <w:sz w:val="18"/>
                <w:szCs w:val="18"/>
                <w:lang w:val="en-GB" w:eastAsia="en-GB"/>
              </w:rPr>
            </w:pPr>
            <w:r w:rsidRPr="00A13415">
              <w:rPr>
                <w:rFonts w:ascii="Arial" w:hAnsi="Arial" w:cs="Arial"/>
                <w:color w:val="000000"/>
                <w:sz w:val="18"/>
                <w:szCs w:val="18"/>
                <w:lang w:val="en-GB" w:eastAsia="en-GB"/>
              </w:rPr>
              <w:t>Observation Sheet</w:t>
            </w:r>
          </w:p>
        </w:tc>
        <w:tc>
          <w:tcPr>
            <w:tcW w:w="1916" w:type="pct"/>
            <w:vAlign w:val="center"/>
          </w:tcPr>
          <w:p w14:paraId="5F9E00A4"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 xml:space="preserve">40 </w:t>
            </w:r>
            <w:r>
              <w:rPr>
                <w:rFonts w:ascii="Arial" w:hAnsi="Arial" w:cs="Arial"/>
                <w:color w:val="000000"/>
                <w:sz w:val="18"/>
                <w:szCs w:val="18"/>
                <w:lang w:val="en-GB" w:eastAsia="en-GB"/>
              </w:rPr>
              <w:t>–</w:t>
            </w:r>
            <w:r w:rsidRPr="00A13415">
              <w:rPr>
                <w:rFonts w:ascii="Arial" w:hAnsi="Arial" w:cs="Arial"/>
                <w:color w:val="000000"/>
                <w:sz w:val="18"/>
                <w:szCs w:val="18"/>
                <w:lang w:val="en-GB" w:eastAsia="en-GB"/>
              </w:rPr>
              <w:t xml:space="preserve"> 120</w:t>
            </w:r>
          </w:p>
        </w:tc>
      </w:tr>
      <w:tr w:rsidR="00BD64C1" w:rsidRPr="00A13415" w14:paraId="4526F582" w14:textId="77777777" w:rsidTr="00910FF7">
        <w:trPr>
          <w:jc w:val="center"/>
        </w:trPr>
        <w:tc>
          <w:tcPr>
            <w:tcW w:w="380" w:type="pct"/>
            <w:vAlign w:val="center"/>
          </w:tcPr>
          <w:p w14:paraId="10976F7D"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2.</w:t>
            </w:r>
          </w:p>
        </w:tc>
        <w:tc>
          <w:tcPr>
            <w:tcW w:w="2704" w:type="pct"/>
            <w:vAlign w:val="center"/>
          </w:tcPr>
          <w:p w14:paraId="1C9CB59A" w14:textId="77777777" w:rsidR="00BD64C1" w:rsidRPr="00A13415" w:rsidRDefault="00BD64C1" w:rsidP="00E625A6">
            <w:pPr>
              <w:autoSpaceDE w:val="0"/>
              <w:autoSpaceDN w:val="0"/>
              <w:adjustRightInd w:val="0"/>
              <w:spacing w:line="276" w:lineRule="auto"/>
              <w:rPr>
                <w:rFonts w:ascii="Arial" w:hAnsi="Arial" w:cs="Arial"/>
                <w:color w:val="000000"/>
                <w:sz w:val="18"/>
                <w:szCs w:val="18"/>
                <w:lang w:val="en-GB" w:eastAsia="en-GB"/>
              </w:rPr>
            </w:pPr>
            <w:r w:rsidRPr="00A13415">
              <w:rPr>
                <w:rFonts w:ascii="Arial" w:hAnsi="Arial" w:cs="Arial"/>
                <w:color w:val="000000"/>
                <w:sz w:val="18"/>
                <w:szCs w:val="18"/>
                <w:lang w:val="en-GB" w:eastAsia="en-GB"/>
              </w:rPr>
              <w:t>Environmental Survey Template</w:t>
            </w:r>
          </w:p>
        </w:tc>
        <w:tc>
          <w:tcPr>
            <w:tcW w:w="1916" w:type="pct"/>
            <w:vAlign w:val="center"/>
          </w:tcPr>
          <w:p w14:paraId="42EF8859"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 xml:space="preserve">30 </w:t>
            </w:r>
            <w:r>
              <w:rPr>
                <w:rFonts w:ascii="Arial" w:hAnsi="Arial" w:cs="Arial"/>
                <w:color w:val="000000"/>
                <w:sz w:val="18"/>
                <w:szCs w:val="18"/>
                <w:lang w:val="en-GB" w:eastAsia="en-GB"/>
              </w:rPr>
              <w:t>–</w:t>
            </w:r>
            <w:r w:rsidRPr="00A13415">
              <w:rPr>
                <w:rFonts w:ascii="Arial" w:hAnsi="Arial" w:cs="Arial"/>
                <w:color w:val="000000"/>
                <w:sz w:val="18"/>
                <w:szCs w:val="18"/>
                <w:lang w:val="en-GB" w:eastAsia="en-GB"/>
              </w:rPr>
              <w:t xml:space="preserve"> 90</w:t>
            </w:r>
          </w:p>
        </w:tc>
      </w:tr>
      <w:tr w:rsidR="00D63580" w:rsidRPr="00A13415" w14:paraId="0CE21ABC" w14:textId="77777777" w:rsidTr="009903D4">
        <w:trPr>
          <w:trHeight w:val="277"/>
          <w:jc w:val="center"/>
        </w:trPr>
        <w:tc>
          <w:tcPr>
            <w:tcW w:w="380" w:type="pct"/>
            <w:vAlign w:val="center"/>
          </w:tcPr>
          <w:p w14:paraId="0E6C42D9" w14:textId="0472427A" w:rsidR="00D63580" w:rsidRPr="00A13415" w:rsidRDefault="00D63580"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3.</w:t>
            </w:r>
          </w:p>
        </w:tc>
        <w:tc>
          <w:tcPr>
            <w:tcW w:w="2704" w:type="pct"/>
            <w:vAlign w:val="center"/>
          </w:tcPr>
          <w:p w14:paraId="6A4D4171" w14:textId="7346AA94" w:rsidR="00D63580" w:rsidRPr="00A13415" w:rsidRDefault="00D63580" w:rsidP="00E625A6">
            <w:pPr>
              <w:tabs>
                <w:tab w:val="left" w:pos="2414"/>
              </w:tabs>
              <w:autoSpaceDE w:val="0"/>
              <w:autoSpaceDN w:val="0"/>
              <w:adjustRightInd w:val="0"/>
              <w:spacing w:line="276" w:lineRule="auto"/>
              <w:ind w:left="679" w:hanging="679"/>
              <w:rPr>
                <w:rFonts w:ascii="Arial" w:hAnsi="Arial" w:cs="Arial"/>
                <w:color w:val="000000"/>
                <w:sz w:val="18"/>
                <w:szCs w:val="18"/>
                <w:lang w:val="en-GB" w:eastAsia="en-GB"/>
              </w:rPr>
            </w:pPr>
            <w:r w:rsidRPr="00D63580">
              <w:rPr>
                <w:rFonts w:ascii="Arial" w:hAnsi="Arial" w:cs="Arial"/>
                <w:iCs/>
                <w:color w:val="000000"/>
                <w:sz w:val="18"/>
                <w:szCs w:val="18"/>
                <w:lang w:val="en-GB" w:eastAsia="en-GB"/>
              </w:rPr>
              <w:t>Classroom Assessment Template</w:t>
            </w:r>
          </w:p>
        </w:tc>
        <w:tc>
          <w:tcPr>
            <w:tcW w:w="1916" w:type="pct"/>
            <w:vAlign w:val="center"/>
          </w:tcPr>
          <w:p w14:paraId="30D47840" w14:textId="77777777" w:rsidR="00D63580" w:rsidRPr="00A13415" w:rsidRDefault="00D63580"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 xml:space="preserve">30 </w:t>
            </w:r>
            <w:r>
              <w:rPr>
                <w:rFonts w:ascii="Arial" w:hAnsi="Arial" w:cs="Arial"/>
                <w:color w:val="000000"/>
                <w:sz w:val="18"/>
                <w:szCs w:val="18"/>
                <w:lang w:val="en-GB" w:eastAsia="en-GB"/>
              </w:rPr>
              <w:t>–</w:t>
            </w:r>
            <w:r w:rsidRPr="00A13415">
              <w:rPr>
                <w:rFonts w:ascii="Arial" w:hAnsi="Arial" w:cs="Arial"/>
                <w:color w:val="000000"/>
                <w:sz w:val="18"/>
                <w:szCs w:val="18"/>
                <w:lang w:val="en-GB" w:eastAsia="en-GB"/>
              </w:rPr>
              <w:t xml:space="preserve"> 40</w:t>
            </w:r>
          </w:p>
        </w:tc>
      </w:tr>
      <w:tr w:rsidR="00BD64C1" w:rsidRPr="00A13415" w14:paraId="7CEB987C" w14:textId="77777777" w:rsidTr="00910FF7">
        <w:trPr>
          <w:jc w:val="center"/>
        </w:trPr>
        <w:tc>
          <w:tcPr>
            <w:tcW w:w="380" w:type="pct"/>
            <w:vAlign w:val="center"/>
          </w:tcPr>
          <w:p w14:paraId="7E5DC036"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4.</w:t>
            </w:r>
          </w:p>
        </w:tc>
        <w:tc>
          <w:tcPr>
            <w:tcW w:w="2704" w:type="pct"/>
            <w:vAlign w:val="center"/>
          </w:tcPr>
          <w:p w14:paraId="6DA3D053" w14:textId="77777777" w:rsidR="00BD64C1" w:rsidRPr="00A13415" w:rsidRDefault="00BD64C1" w:rsidP="00E625A6">
            <w:pPr>
              <w:autoSpaceDE w:val="0"/>
              <w:autoSpaceDN w:val="0"/>
              <w:adjustRightInd w:val="0"/>
              <w:spacing w:line="276" w:lineRule="auto"/>
              <w:rPr>
                <w:rFonts w:ascii="Arial" w:hAnsi="Arial" w:cs="Arial"/>
                <w:color w:val="000000"/>
                <w:sz w:val="18"/>
                <w:szCs w:val="18"/>
                <w:lang w:val="en-GB" w:eastAsia="en-GB"/>
              </w:rPr>
            </w:pPr>
            <w:r w:rsidRPr="00A13415">
              <w:rPr>
                <w:rFonts w:ascii="Arial" w:hAnsi="Arial" w:cs="Arial"/>
                <w:color w:val="000000"/>
                <w:sz w:val="18"/>
                <w:szCs w:val="18"/>
                <w:lang w:val="en-GB" w:eastAsia="en-GB"/>
              </w:rPr>
              <w:t>Lesson Plan Template</w:t>
            </w:r>
          </w:p>
        </w:tc>
        <w:tc>
          <w:tcPr>
            <w:tcW w:w="1916" w:type="pct"/>
            <w:vAlign w:val="center"/>
          </w:tcPr>
          <w:p w14:paraId="407BF1F8"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 xml:space="preserve">30 </w:t>
            </w:r>
            <w:r>
              <w:rPr>
                <w:rFonts w:ascii="Arial" w:hAnsi="Arial" w:cs="Arial"/>
                <w:color w:val="000000"/>
                <w:sz w:val="18"/>
                <w:szCs w:val="18"/>
                <w:lang w:val="en-GB" w:eastAsia="en-GB"/>
              </w:rPr>
              <w:t>–</w:t>
            </w:r>
            <w:r w:rsidRPr="00A13415">
              <w:rPr>
                <w:rFonts w:ascii="Arial" w:hAnsi="Arial" w:cs="Arial"/>
                <w:color w:val="000000"/>
                <w:sz w:val="18"/>
                <w:szCs w:val="18"/>
                <w:lang w:val="en-GB" w:eastAsia="en-GB"/>
              </w:rPr>
              <w:t xml:space="preserve"> 60</w:t>
            </w:r>
          </w:p>
        </w:tc>
      </w:tr>
      <w:tr w:rsidR="00BD64C1" w:rsidRPr="00A13415" w14:paraId="104A529F" w14:textId="77777777" w:rsidTr="00910FF7">
        <w:trPr>
          <w:jc w:val="center"/>
        </w:trPr>
        <w:tc>
          <w:tcPr>
            <w:tcW w:w="380" w:type="pct"/>
            <w:vAlign w:val="center"/>
          </w:tcPr>
          <w:p w14:paraId="7545BF16"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5.</w:t>
            </w:r>
          </w:p>
        </w:tc>
        <w:tc>
          <w:tcPr>
            <w:tcW w:w="2704" w:type="pct"/>
            <w:vAlign w:val="center"/>
          </w:tcPr>
          <w:p w14:paraId="0FC09A84" w14:textId="77777777" w:rsidR="00BD64C1" w:rsidRPr="00A13415" w:rsidRDefault="00BD64C1" w:rsidP="00E625A6">
            <w:pPr>
              <w:autoSpaceDE w:val="0"/>
              <w:autoSpaceDN w:val="0"/>
              <w:adjustRightInd w:val="0"/>
              <w:spacing w:line="276" w:lineRule="auto"/>
              <w:rPr>
                <w:rFonts w:ascii="Arial" w:hAnsi="Arial" w:cs="Arial"/>
                <w:color w:val="000000"/>
                <w:sz w:val="18"/>
                <w:szCs w:val="18"/>
                <w:lang w:val="en-GB" w:eastAsia="en-GB"/>
              </w:rPr>
            </w:pPr>
            <w:r w:rsidRPr="00A13415">
              <w:rPr>
                <w:rFonts w:ascii="Arial" w:hAnsi="Arial" w:cs="Arial"/>
                <w:color w:val="000000"/>
                <w:sz w:val="18"/>
                <w:szCs w:val="18"/>
                <w:lang w:val="en-GB" w:eastAsia="en-GB"/>
              </w:rPr>
              <w:t>Reflective Log Template</w:t>
            </w:r>
          </w:p>
        </w:tc>
        <w:tc>
          <w:tcPr>
            <w:tcW w:w="1916" w:type="pct"/>
            <w:vAlign w:val="center"/>
          </w:tcPr>
          <w:p w14:paraId="6AF4869A"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 xml:space="preserve">15 </w:t>
            </w:r>
            <w:r>
              <w:rPr>
                <w:rFonts w:ascii="Arial" w:hAnsi="Arial" w:cs="Arial"/>
                <w:color w:val="000000"/>
                <w:sz w:val="18"/>
                <w:szCs w:val="18"/>
                <w:lang w:val="en-GB" w:eastAsia="en-GB"/>
              </w:rPr>
              <w:t>–</w:t>
            </w:r>
            <w:r w:rsidRPr="00A13415">
              <w:rPr>
                <w:rFonts w:ascii="Arial" w:hAnsi="Arial" w:cs="Arial"/>
                <w:color w:val="000000"/>
                <w:sz w:val="18"/>
                <w:szCs w:val="18"/>
                <w:lang w:val="en-GB" w:eastAsia="en-GB"/>
              </w:rPr>
              <w:t xml:space="preserve"> 30</w:t>
            </w:r>
          </w:p>
        </w:tc>
      </w:tr>
      <w:tr w:rsidR="00BD64C1" w:rsidRPr="00A13415" w14:paraId="7346CD0B" w14:textId="77777777" w:rsidTr="00910FF7">
        <w:trPr>
          <w:trHeight w:val="147"/>
          <w:jc w:val="center"/>
        </w:trPr>
        <w:tc>
          <w:tcPr>
            <w:tcW w:w="380" w:type="pct"/>
            <w:vAlign w:val="center"/>
          </w:tcPr>
          <w:p w14:paraId="0E506745"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6.</w:t>
            </w:r>
          </w:p>
        </w:tc>
        <w:tc>
          <w:tcPr>
            <w:tcW w:w="2704" w:type="pct"/>
            <w:vAlign w:val="center"/>
          </w:tcPr>
          <w:p w14:paraId="3D967CD0" w14:textId="77777777" w:rsidR="00BD64C1" w:rsidRPr="00A13415" w:rsidRDefault="00BD64C1" w:rsidP="00E625A6">
            <w:pPr>
              <w:autoSpaceDE w:val="0"/>
              <w:autoSpaceDN w:val="0"/>
              <w:adjustRightInd w:val="0"/>
              <w:spacing w:line="276" w:lineRule="auto"/>
              <w:rPr>
                <w:rFonts w:ascii="Arial" w:hAnsi="Arial" w:cs="Arial"/>
                <w:color w:val="000000"/>
                <w:sz w:val="18"/>
                <w:szCs w:val="18"/>
                <w:lang w:val="en-GB" w:eastAsia="en-GB"/>
              </w:rPr>
            </w:pPr>
            <w:r w:rsidRPr="00A13415">
              <w:rPr>
                <w:rFonts w:ascii="Arial" w:hAnsi="Arial" w:cs="Arial"/>
                <w:color w:val="000000"/>
                <w:sz w:val="18"/>
                <w:szCs w:val="18"/>
                <w:lang w:val="en-GB" w:eastAsia="en-GB"/>
              </w:rPr>
              <w:t>Interview/Focus Group Schedule</w:t>
            </w:r>
          </w:p>
        </w:tc>
        <w:tc>
          <w:tcPr>
            <w:tcW w:w="1916" w:type="pct"/>
            <w:vAlign w:val="center"/>
          </w:tcPr>
          <w:p w14:paraId="513EFA9F" w14:textId="77777777" w:rsidR="00BD64C1" w:rsidRPr="00A13415" w:rsidRDefault="00BD64C1" w:rsidP="00E625A6">
            <w:pPr>
              <w:autoSpaceDE w:val="0"/>
              <w:autoSpaceDN w:val="0"/>
              <w:adjustRightInd w:val="0"/>
              <w:spacing w:line="276" w:lineRule="auto"/>
              <w:jc w:val="center"/>
              <w:rPr>
                <w:rFonts w:ascii="Arial" w:hAnsi="Arial" w:cs="Arial"/>
                <w:color w:val="000000"/>
                <w:sz w:val="18"/>
                <w:szCs w:val="18"/>
                <w:lang w:val="en-GB" w:eastAsia="en-GB"/>
              </w:rPr>
            </w:pPr>
            <w:r w:rsidRPr="00A13415">
              <w:rPr>
                <w:rFonts w:ascii="Arial" w:hAnsi="Arial" w:cs="Arial"/>
                <w:color w:val="000000"/>
                <w:sz w:val="18"/>
                <w:szCs w:val="18"/>
                <w:lang w:val="en-GB" w:eastAsia="en-GB"/>
              </w:rPr>
              <w:t>30 - 90</w:t>
            </w:r>
          </w:p>
        </w:tc>
      </w:tr>
    </w:tbl>
    <w:p w14:paraId="2E5CD38C" w14:textId="77777777" w:rsidR="00C2046B" w:rsidRPr="0006085A" w:rsidRDefault="00C2046B" w:rsidP="00EF69CC">
      <w:pPr>
        <w:widowControl w:val="0"/>
        <w:autoSpaceDE w:val="0"/>
        <w:autoSpaceDN w:val="0"/>
        <w:adjustRightInd w:val="0"/>
        <w:spacing w:before="240" w:line="276" w:lineRule="auto"/>
        <w:jc w:val="both"/>
        <w:rPr>
          <w:rFonts w:ascii="Arial" w:hAnsi="Arial" w:cs="Arial"/>
          <w:b/>
          <w:color w:val="000000"/>
          <w:sz w:val="20"/>
          <w:lang w:val="en-GB" w:eastAsia="en-GB"/>
        </w:rPr>
      </w:pPr>
      <w:r w:rsidRPr="0006085A">
        <w:rPr>
          <w:rFonts w:ascii="Arial" w:hAnsi="Arial" w:cs="Arial"/>
          <w:b/>
          <w:color w:val="000000"/>
          <w:sz w:val="20"/>
          <w:lang w:val="en-GB" w:eastAsia="en-GB"/>
        </w:rPr>
        <w:t>Data Storage, Retention, Destruction and Future use</w:t>
      </w:r>
    </w:p>
    <w:p w14:paraId="3A2C618D" w14:textId="480D1335" w:rsidR="00C2046B" w:rsidRPr="0006085A" w:rsidRDefault="00C2046B" w:rsidP="00C2046B">
      <w:pPr>
        <w:widowControl w:val="0"/>
        <w:autoSpaceDE w:val="0"/>
        <w:autoSpaceDN w:val="0"/>
        <w:adjustRightInd w:val="0"/>
        <w:spacing w:after="240" w:line="276" w:lineRule="auto"/>
        <w:jc w:val="both"/>
        <w:rPr>
          <w:rFonts w:ascii="Arial" w:hAnsi="Arial" w:cs="Arial"/>
          <w:color w:val="000000"/>
          <w:sz w:val="20"/>
          <w:lang w:val="en-GB" w:eastAsia="en-GB"/>
        </w:rPr>
      </w:pPr>
      <w:r w:rsidRPr="0006085A">
        <w:rPr>
          <w:rFonts w:ascii="Arial" w:hAnsi="Arial" w:cs="Arial"/>
          <w:color w:val="000000"/>
          <w:sz w:val="20"/>
          <w:lang w:val="en-GB" w:eastAsia="en-GB"/>
        </w:rPr>
        <w:t xml:space="preserve">Consent forms will be kept safely for a period of six years in a locked cabinet in the office of Dr. Stephen May at the Faculty of Education, the University of Auckland. The principal researcher will also keep any copies of questionnaires, screen captures, audio recordings and video data in a secure location at the University of Auckland for a period of six years before disposing of them safely. Electronic and digital files will also be kept safely on a University computer and deleted after six years in accordance with University policy and guidelines. </w:t>
      </w:r>
    </w:p>
    <w:p w14:paraId="37EB8687" w14:textId="6C880573" w:rsidR="00592808" w:rsidRPr="00592808" w:rsidRDefault="00592808" w:rsidP="00592808">
      <w:pPr>
        <w:autoSpaceDE w:val="0"/>
        <w:autoSpaceDN w:val="0"/>
        <w:adjustRightInd w:val="0"/>
        <w:spacing w:line="276" w:lineRule="auto"/>
        <w:jc w:val="both"/>
        <w:rPr>
          <w:rFonts w:ascii="Arial" w:hAnsi="Arial" w:cs="Arial"/>
          <w:color w:val="000000"/>
          <w:sz w:val="20"/>
          <w:lang w:val="en-GB" w:eastAsia="en-GB"/>
        </w:rPr>
      </w:pPr>
      <w:r w:rsidRPr="00592808">
        <w:rPr>
          <w:rFonts w:ascii="Arial" w:hAnsi="Arial" w:cs="Arial"/>
          <w:b/>
          <w:color w:val="000000"/>
          <w:sz w:val="20"/>
          <w:lang w:val="en-GB" w:eastAsia="en-GB"/>
        </w:rPr>
        <w:t>Participants right to withdraw</w:t>
      </w:r>
    </w:p>
    <w:p w14:paraId="0A54E55D" w14:textId="06CA91D8" w:rsidR="00FA3371" w:rsidRPr="00FA3371" w:rsidRDefault="00592808" w:rsidP="00592808">
      <w:pPr>
        <w:autoSpaceDE w:val="0"/>
        <w:autoSpaceDN w:val="0"/>
        <w:adjustRightInd w:val="0"/>
        <w:spacing w:line="276" w:lineRule="auto"/>
        <w:jc w:val="both"/>
        <w:rPr>
          <w:rFonts w:ascii="Arial" w:hAnsi="Arial" w:cs="Arial"/>
          <w:color w:val="000000"/>
          <w:sz w:val="20"/>
          <w:lang w:val="en-GB" w:eastAsia="en-GB"/>
        </w:rPr>
      </w:pPr>
      <w:r>
        <w:rPr>
          <w:rFonts w:ascii="Arial" w:hAnsi="Arial" w:cs="Arial"/>
          <w:color w:val="000000"/>
          <w:sz w:val="20"/>
          <w:lang w:val="en-GB" w:eastAsia="en-GB"/>
        </w:rPr>
        <w:t xml:space="preserve">You </w:t>
      </w:r>
      <w:r w:rsidR="00042CFA">
        <w:rPr>
          <w:rFonts w:ascii="Arial" w:hAnsi="Arial" w:cs="Arial"/>
          <w:color w:val="000000"/>
          <w:sz w:val="20"/>
          <w:lang w:val="en-GB" w:eastAsia="en-GB"/>
        </w:rPr>
        <w:t>are free to</w:t>
      </w:r>
      <w:r>
        <w:rPr>
          <w:rFonts w:ascii="Arial" w:hAnsi="Arial" w:cs="Arial"/>
          <w:color w:val="000000"/>
          <w:sz w:val="20"/>
          <w:lang w:val="en-GB" w:eastAsia="en-GB"/>
        </w:rPr>
        <w:t xml:space="preserve"> </w:t>
      </w:r>
      <w:r w:rsidRPr="00592808">
        <w:rPr>
          <w:rFonts w:ascii="Arial" w:hAnsi="Arial" w:cs="Arial"/>
          <w:color w:val="000000"/>
          <w:sz w:val="20"/>
          <w:lang w:val="en-GB" w:eastAsia="en-GB"/>
        </w:rPr>
        <w:t xml:space="preserve">withdraw </w:t>
      </w:r>
      <w:r>
        <w:rPr>
          <w:rFonts w:ascii="Arial" w:hAnsi="Arial" w:cs="Arial"/>
          <w:color w:val="000000"/>
          <w:sz w:val="20"/>
          <w:lang w:val="en-GB" w:eastAsia="en-GB"/>
        </w:rPr>
        <w:t xml:space="preserve">from the study at any point </w:t>
      </w:r>
      <w:r w:rsidRPr="00592808">
        <w:rPr>
          <w:rFonts w:ascii="Arial" w:hAnsi="Arial" w:cs="Arial"/>
          <w:color w:val="000000"/>
          <w:sz w:val="20"/>
          <w:lang w:val="en-GB" w:eastAsia="en-GB"/>
        </w:rPr>
        <w:t>without giving any reason. Any withdrawal would also entail a withdrawal of any data collected, if identifiable</w:t>
      </w:r>
      <w:r w:rsidR="00805722" w:rsidRPr="00805722">
        <w:rPr>
          <w:rFonts w:ascii="Arial" w:eastAsia="SymbolMT" w:hAnsi="Arial" w:cs="Arial"/>
          <w:color w:val="000000"/>
          <w:sz w:val="18"/>
          <w:szCs w:val="22"/>
          <w:lang w:val="en-GB" w:eastAsia="en-GB"/>
        </w:rPr>
        <w:t xml:space="preserve"> </w:t>
      </w:r>
      <w:r w:rsidR="00805722" w:rsidRPr="00805722">
        <w:rPr>
          <w:rFonts w:ascii="Arial" w:eastAsia="SymbolMT" w:hAnsi="Arial" w:cs="Arial"/>
          <w:color w:val="000000"/>
          <w:sz w:val="20"/>
          <w:szCs w:val="24"/>
          <w:lang w:val="en-GB" w:eastAsia="en-GB"/>
        </w:rPr>
        <w:t>within 14 days once the Consent Form is signed</w:t>
      </w:r>
      <w:r w:rsidRPr="00805722">
        <w:rPr>
          <w:rFonts w:ascii="Arial" w:hAnsi="Arial" w:cs="Arial"/>
          <w:color w:val="000000"/>
          <w:sz w:val="22"/>
          <w:szCs w:val="22"/>
          <w:lang w:val="en-GB" w:eastAsia="en-GB"/>
        </w:rPr>
        <w:t>.</w:t>
      </w:r>
      <w:r w:rsidR="00FA3371" w:rsidRPr="00805722">
        <w:rPr>
          <w:rFonts w:ascii="Arial" w:hAnsi="Arial" w:cs="Arial"/>
          <w:color w:val="000000"/>
          <w:sz w:val="22"/>
          <w:szCs w:val="22"/>
          <w:lang w:val="en-GB" w:eastAsia="en-GB"/>
        </w:rPr>
        <w:t xml:space="preserve"> </w:t>
      </w:r>
    </w:p>
    <w:p w14:paraId="0E77EB74" w14:textId="77777777" w:rsidR="00FA3371" w:rsidRDefault="00FA3371" w:rsidP="00C71BFC">
      <w:pPr>
        <w:autoSpaceDE w:val="0"/>
        <w:autoSpaceDN w:val="0"/>
        <w:adjustRightInd w:val="0"/>
        <w:spacing w:line="276" w:lineRule="auto"/>
        <w:jc w:val="both"/>
        <w:rPr>
          <w:rFonts w:ascii="Arial" w:hAnsi="Arial" w:cs="Arial"/>
          <w:b/>
          <w:color w:val="000000"/>
          <w:sz w:val="20"/>
          <w:lang w:val="en-GB" w:eastAsia="en-GB"/>
        </w:rPr>
      </w:pPr>
    </w:p>
    <w:p w14:paraId="53A720D5" w14:textId="75EFE02C" w:rsidR="00C2046B" w:rsidRPr="0006085A" w:rsidRDefault="00C2046B" w:rsidP="00C71BFC">
      <w:pPr>
        <w:autoSpaceDE w:val="0"/>
        <w:autoSpaceDN w:val="0"/>
        <w:adjustRightInd w:val="0"/>
        <w:spacing w:line="276" w:lineRule="auto"/>
        <w:jc w:val="both"/>
        <w:rPr>
          <w:rFonts w:ascii="Arial" w:hAnsi="Arial" w:cs="Arial"/>
          <w:b/>
          <w:color w:val="000000"/>
          <w:sz w:val="20"/>
          <w:lang w:val="en-GB" w:eastAsia="en-GB"/>
        </w:rPr>
      </w:pPr>
      <w:r w:rsidRPr="0006085A">
        <w:rPr>
          <w:rFonts w:ascii="Arial" w:hAnsi="Arial" w:cs="Arial"/>
          <w:b/>
          <w:color w:val="000000"/>
          <w:sz w:val="20"/>
          <w:lang w:val="en-GB" w:eastAsia="en-GB"/>
        </w:rPr>
        <w:t>Anonymity and Confidentiality</w:t>
      </w:r>
    </w:p>
    <w:p w14:paraId="4DA37793" w14:textId="2AAD0C58" w:rsidR="00C2046B" w:rsidRDefault="00C2046B" w:rsidP="00C2046B">
      <w:pPr>
        <w:autoSpaceDE w:val="0"/>
        <w:autoSpaceDN w:val="0"/>
        <w:adjustRightInd w:val="0"/>
        <w:spacing w:after="240" w:line="276" w:lineRule="auto"/>
        <w:jc w:val="both"/>
        <w:rPr>
          <w:rFonts w:ascii="Arial" w:hAnsi="Arial" w:cs="Arial"/>
          <w:color w:val="000000"/>
          <w:sz w:val="20"/>
          <w:lang w:val="en-GB" w:eastAsia="en-GB"/>
        </w:rPr>
      </w:pPr>
      <w:r w:rsidRPr="0006085A">
        <w:rPr>
          <w:rFonts w:ascii="Arial" w:hAnsi="Arial" w:cs="Arial"/>
          <w:color w:val="000000"/>
          <w:sz w:val="20"/>
          <w:lang w:val="en-GB" w:eastAsia="en-GB"/>
        </w:rPr>
        <w:t>The information you share will remain confidential to the research time. All participants and respondents would be assigned numeral codes and pseudonyms (for transcripts). A copy of the research findings will be made available to you if requested.</w:t>
      </w:r>
      <w:r w:rsidR="005A6E13">
        <w:rPr>
          <w:rFonts w:ascii="Arial" w:hAnsi="Arial" w:cs="Arial"/>
          <w:color w:val="000000"/>
          <w:sz w:val="20"/>
          <w:lang w:val="en-GB" w:eastAsia="en-GB"/>
        </w:rPr>
        <w:t xml:space="preserve"> Transcriptions and analysis of data would be conducted by the researcher and research </w:t>
      </w:r>
      <w:r w:rsidR="00C91733">
        <w:rPr>
          <w:rFonts w:ascii="Arial" w:hAnsi="Arial" w:cs="Arial"/>
          <w:color w:val="000000"/>
          <w:sz w:val="20"/>
          <w:lang w:val="en-GB" w:eastAsia="en-GB"/>
        </w:rPr>
        <w:t>assistants</w:t>
      </w:r>
      <w:r w:rsidR="00DA3F97">
        <w:rPr>
          <w:rFonts w:ascii="Arial" w:hAnsi="Arial" w:cs="Arial"/>
          <w:color w:val="000000"/>
          <w:sz w:val="20"/>
          <w:lang w:val="en-GB" w:eastAsia="en-GB"/>
        </w:rPr>
        <w:t xml:space="preserve"> only to ensure anonymity. As such, participants would not be offered the opportunity to review or edit the transcription.</w:t>
      </w:r>
    </w:p>
    <w:p w14:paraId="132F2755" w14:textId="412C79E6" w:rsidR="00C2046B" w:rsidRDefault="00C2046B" w:rsidP="00C71BFC">
      <w:pPr>
        <w:autoSpaceDE w:val="0"/>
        <w:autoSpaceDN w:val="0"/>
        <w:adjustRightInd w:val="0"/>
        <w:spacing w:line="276" w:lineRule="auto"/>
        <w:rPr>
          <w:rFonts w:ascii="Arial" w:hAnsi="Arial" w:cs="Arial"/>
          <w:b/>
          <w:sz w:val="20"/>
        </w:rPr>
      </w:pPr>
      <w:r w:rsidRPr="0006085A">
        <w:rPr>
          <w:rFonts w:ascii="Arial" w:hAnsi="Arial" w:cs="Arial"/>
          <w:b/>
          <w:sz w:val="20"/>
        </w:rPr>
        <w:t>DETAILS AND APPROVAL</w:t>
      </w:r>
    </w:p>
    <w:p w14:paraId="624D4186" w14:textId="77777777" w:rsidR="00E22549" w:rsidRPr="0006085A" w:rsidRDefault="00E22549" w:rsidP="00C71BFC">
      <w:pPr>
        <w:autoSpaceDE w:val="0"/>
        <w:autoSpaceDN w:val="0"/>
        <w:adjustRightInd w:val="0"/>
        <w:spacing w:line="276" w:lineRule="auto"/>
        <w:rPr>
          <w:rFonts w:ascii="Arial" w:hAnsi="Arial" w:cs="Arial"/>
          <w:color w:val="000000"/>
          <w:sz w:val="20"/>
          <w:lang w:val="en-GB" w:eastAsia="en-GB"/>
        </w:rPr>
      </w:pPr>
    </w:p>
    <w:tbl>
      <w:tblPr>
        <w:tblStyle w:val="TableGrid"/>
        <w:tblW w:w="0" w:type="auto"/>
        <w:jc w:val="center"/>
        <w:tblLook w:val="04A0" w:firstRow="1" w:lastRow="0" w:firstColumn="1" w:lastColumn="0" w:noHBand="0" w:noVBand="1"/>
      </w:tblPr>
      <w:tblGrid>
        <w:gridCol w:w="3399"/>
        <w:gridCol w:w="3400"/>
      </w:tblGrid>
      <w:tr w:rsidR="00C2046B" w:rsidRPr="00C71BFC" w14:paraId="09E3D1EE" w14:textId="77777777" w:rsidTr="00910FF7">
        <w:trPr>
          <w:jc w:val="center"/>
        </w:trPr>
        <w:tc>
          <w:tcPr>
            <w:tcW w:w="3399" w:type="dxa"/>
          </w:tcPr>
          <w:p w14:paraId="1304B50F" w14:textId="7873B148" w:rsidR="00C2046B" w:rsidRPr="00C71BFC" w:rsidRDefault="00C2046B" w:rsidP="00A65A37">
            <w:pPr>
              <w:autoSpaceDE w:val="0"/>
              <w:autoSpaceDN w:val="0"/>
              <w:adjustRightInd w:val="0"/>
              <w:jc w:val="center"/>
              <w:rPr>
                <w:rFonts w:ascii="Arial" w:hAnsi="Arial" w:cs="Arial"/>
                <w:b/>
                <w:color w:val="000000"/>
                <w:sz w:val="18"/>
                <w:lang w:val="en-GB" w:eastAsia="en-GB"/>
              </w:rPr>
            </w:pPr>
            <w:r w:rsidRPr="00C71BFC">
              <w:rPr>
                <w:rFonts w:ascii="Arial" w:hAnsi="Arial" w:cs="Arial"/>
                <w:b/>
                <w:color w:val="000000"/>
                <w:sz w:val="18"/>
                <w:lang w:val="en-GB" w:eastAsia="en-GB"/>
              </w:rPr>
              <w:t>Researcher contact details</w:t>
            </w:r>
          </w:p>
        </w:tc>
        <w:tc>
          <w:tcPr>
            <w:tcW w:w="3400" w:type="dxa"/>
          </w:tcPr>
          <w:p w14:paraId="1B6196D3" w14:textId="0965169D" w:rsidR="00C2046B" w:rsidRPr="00C71BFC" w:rsidRDefault="00C2046B" w:rsidP="00C71BFC">
            <w:pPr>
              <w:autoSpaceDE w:val="0"/>
              <w:autoSpaceDN w:val="0"/>
              <w:adjustRightInd w:val="0"/>
              <w:jc w:val="center"/>
              <w:rPr>
                <w:rFonts w:ascii="Arial" w:hAnsi="Arial" w:cs="Arial"/>
                <w:b/>
                <w:color w:val="000000"/>
                <w:sz w:val="18"/>
                <w:lang w:val="en-GB" w:eastAsia="en-GB"/>
              </w:rPr>
            </w:pPr>
            <w:r w:rsidRPr="00C71BFC">
              <w:rPr>
                <w:rFonts w:ascii="Arial" w:hAnsi="Arial" w:cs="Arial"/>
                <w:b/>
                <w:color w:val="000000"/>
                <w:sz w:val="18"/>
                <w:lang w:val="en-GB" w:eastAsia="en-GB"/>
              </w:rPr>
              <w:t>Head of Department contact details</w:t>
            </w:r>
          </w:p>
        </w:tc>
      </w:tr>
      <w:tr w:rsidR="00C2046B" w:rsidRPr="00674195" w14:paraId="4A0FD434" w14:textId="77777777" w:rsidTr="00910FF7">
        <w:trPr>
          <w:jc w:val="center"/>
        </w:trPr>
        <w:tc>
          <w:tcPr>
            <w:tcW w:w="3399" w:type="dxa"/>
          </w:tcPr>
          <w:p w14:paraId="03F9508F" w14:textId="653D89F7" w:rsidR="00C2046B" w:rsidRPr="00C71BFC" w:rsidRDefault="0065141F" w:rsidP="00A65A37">
            <w:pPr>
              <w:autoSpaceDE w:val="0"/>
              <w:autoSpaceDN w:val="0"/>
              <w:adjustRightInd w:val="0"/>
              <w:rPr>
                <w:rFonts w:ascii="Arial" w:hAnsi="Arial" w:cs="Arial"/>
                <w:color w:val="000000"/>
                <w:sz w:val="18"/>
                <w:lang w:val="en-GB" w:eastAsia="en-GB"/>
              </w:rPr>
            </w:pPr>
            <w:r>
              <w:rPr>
                <w:rFonts w:ascii="Arial" w:hAnsi="Arial" w:cs="Arial"/>
                <w:color w:val="000000"/>
                <w:sz w:val="18"/>
                <w:lang w:val="en-GB" w:eastAsia="en-GB"/>
              </w:rPr>
              <w:t>Professor</w:t>
            </w:r>
            <w:r w:rsidR="00C2046B" w:rsidRPr="00C71BFC">
              <w:rPr>
                <w:rFonts w:ascii="Arial" w:hAnsi="Arial" w:cs="Arial"/>
                <w:color w:val="000000"/>
                <w:sz w:val="18"/>
                <w:lang w:val="en-GB" w:eastAsia="en-GB"/>
              </w:rPr>
              <w:t xml:space="preserve"> Stephen May</w:t>
            </w:r>
          </w:p>
          <w:p w14:paraId="0E94412A" w14:textId="77777777" w:rsidR="00C2046B" w:rsidRPr="00C71BFC" w:rsidRDefault="00C2046B" w:rsidP="00A65A37">
            <w:pPr>
              <w:autoSpaceDE w:val="0"/>
              <w:autoSpaceDN w:val="0"/>
              <w:adjustRightInd w:val="0"/>
              <w:rPr>
                <w:rFonts w:ascii="Arial" w:hAnsi="Arial" w:cs="Arial"/>
                <w:color w:val="000000"/>
                <w:sz w:val="18"/>
                <w:lang w:val="en-GB" w:eastAsia="en-GB"/>
              </w:rPr>
            </w:pPr>
            <w:r w:rsidRPr="00C71BFC">
              <w:rPr>
                <w:rFonts w:ascii="Arial" w:hAnsi="Arial" w:cs="Arial"/>
                <w:color w:val="000000"/>
                <w:sz w:val="18"/>
                <w:lang w:val="en-GB" w:eastAsia="en-GB"/>
              </w:rPr>
              <w:t>Te Puna Wānanga</w:t>
            </w:r>
          </w:p>
          <w:p w14:paraId="27C2B17F" w14:textId="77777777" w:rsidR="00C2046B" w:rsidRPr="00C71BFC" w:rsidRDefault="00C2046B" w:rsidP="00A65A37">
            <w:pPr>
              <w:autoSpaceDE w:val="0"/>
              <w:autoSpaceDN w:val="0"/>
              <w:adjustRightInd w:val="0"/>
              <w:rPr>
                <w:rFonts w:ascii="Arial" w:hAnsi="Arial" w:cs="Arial"/>
                <w:color w:val="000000"/>
                <w:sz w:val="18"/>
                <w:lang w:val="en-GB" w:eastAsia="en-GB"/>
              </w:rPr>
            </w:pPr>
            <w:r w:rsidRPr="00C71BFC">
              <w:rPr>
                <w:rFonts w:ascii="Arial" w:hAnsi="Arial" w:cs="Arial"/>
                <w:color w:val="000000"/>
                <w:sz w:val="18"/>
                <w:lang w:val="en-GB" w:eastAsia="en-GB"/>
              </w:rPr>
              <w:t>+64 9 373 7999 ext 48645</w:t>
            </w:r>
          </w:p>
          <w:p w14:paraId="7320254F" w14:textId="77777777" w:rsidR="00C2046B" w:rsidRPr="00C71BFC" w:rsidRDefault="00C2046B" w:rsidP="00A65A37">
            <w:pPr>
              <w:autoSpaceDE w:val="0"/>
              <w:autoSpaceDN w:val="0"/>
              <w:adjustRightInd w:val="0"/>
              <w:rPr>
                <w:rFonts w:ascii="Arial" w:hAnsi="Arial" w:cs="Arial"/>
                <w:color w:val="000000"/>
                <w:sz w:val="18"/>
                <w:lang w:val="en-GB" w:eastAsia="en-GB"/>
              </w:rPr>
            </w:pPr>
          </w:p>
          <w:p w14:paraId="33442F2D" w14:textId="77777777" w:rsidR="00C2046B" w:rsidRPr="00C71BFC" w:rsidRDefault="00C2046B" w:rsidP="00A65A37">
            <w:pPr>
              <w:autoSpaceDE w:val="0"/>
              <w:autoSpaceDN w:val="0"/>
              <w:adjustRightInd w:val="0"/>
              <w:rPr>
                <w:rFonts w:ascii="Arial" w:hAnsi="Arial" w:cs="Arial"/>
                <w:color w:val="000000"/>
                <w:sz w:val="18"/>
                <w:lang w:val="en-GB" w:eastAsia="en-GB"/>
              </w:rPr>
            </w:pPr>
            <w:r w:rsidRPr="00C71BFC">
              <w:rPr>
                <w:rFonts w:ascii="Arial" w:hAnsi="Arial" w:cs="Arial"/>
                <w:color w:val="000000"/>
                <w:sz w:val="18"/>
                <w:lang w:val="en-GB" w:eastAsia="en-GB"/>
              </w:rPr>
              <w:t>Dr Peter J Keegan</w:t>
            </w:r>
          </w:p>
          <w:p w14:paraId="59D2A557" w14:textId="77777777" w:rsidR="00C2046B" w:rsidRPr="00C71BFC" w:rsidRDefault="00C2046B" w:rsidP="00A65A37">
            <w:pPr>
              <w:autoSpaceDE w:val="0"/>
              <w:autoSpaceDN w:val="0"/>
              <w:adjustRightInd w:val="0"/>
              <w:rPr>
                <w:rFonts w:ascii="Arial" w:hAnsi="Arial" w:cs="Arial"/>
                <w:color w:val="000000"/>
                <w:sz w:val="18"/>
                <w:lang w:val="en-GB" w:eastAsia="en-GB"/>
              </w:rPr>
            </w:pPr>
            <w:r w:rsidRPr="00C71BFC">
              <w:rPr>
                <w:rFonts w:ascii="Arial" w:hAnsi="Arial" w:cs="Arial"/>
                <w:color w:val="000000"/>
                <w:sz w:val="18"/>
                <w:lang w:val="en-GB" w:eastAsia="en-GB"/>
              </w:rPr>
              <w:t>Te Puna Wānanga</w:t>
            </w:r>
          </w:p>
          <w:p w14:paraId="0457A3BA" w14:textId="4BE51F7B" w:rsidR="00C2046B" w:rsidRDefault="0065141F" w:rsidP="00A65A37">
            <w:pPr>
              <w:autoSpaceDE w:val="0"/>
              <w:autoSpaceDN w:val="0"/>
              <w:adjustRightInd w:val="0"/>
              <w:rPr>
                <w:rFonts w:ascii="Arial" w:hAnsi="Arial" w:cs="Arial"/>
                <w:color w:val="000000"/>
                <w:sz w:val="18"/>
                <w:lang w:val="en-GB" w:eastAsia="en-GB"/>
              </w:rPr>
            </w:pPr>
            <w:r w:rsidRPr="0065141F">
              <w:rPr>
                <w:rFonts w:ascii="Arial" w:hAnsi="Arial" w:cs="Arial"/>
                <w:color w:val="000000"/>
                <w:sz w:val="18"/>
                <w:lang w:val="en-GB" w:eastAsia="en-GB"/>
              </w:rPr>
              <w:t>+64 9 923 4406</w:t>
            </w:r>
          </w:p>
          <w:p w14:paraId="2FF586BB" w14:textId="77777777" w:rsidR="0065141F" w:rsidRPr="00C71BFC" w:rsidRDefault="0065141F" w:rsidP="00A65A37">
            <w:pPr>
              <w:autoSpaceDE w:val="0"/>
              <w:autoSpaceDN w:val="0"/>
              <w:adjustRightInd w:val="0"/>
              <w:rPr>
                <w:rFonts w:ascii="Arial" w:hAnsi="Arial" w:cs="Arial"/>
                <w:color w:val="000000"/>
                <w:sz w:val="18"/>
                <w:lang w:val="en-GB" w:eastAsia="en-GB"/>
              </w:rPr>
            </w:pPr>
          </w:p>
          <w:p w14:paraId="3130CDA5" w14:textId="77777777" w:rsidR="00C2046B" w:rsidRPr="00C71BFC" w:rsidRDefault="00C2046B" w:rsidP="00A65A37">
            <w:pPr>
              <w:autoSpaceDE w:val="0"/>
              <w:autoSpaceDN w:val="0"/>
              <w:adjustRightInd w:val="0"/>
              <w:rPr>
                <w:rFonts w:ascii="Arial" w:hAnsi="Arial" w:cs="Arial"/>
                <w:color w:val="000000"/>
                <w:sz w:val="18"/>
                <w:lang w:val="en-GB" w:eastAsia="en-GB"/>
              </w:rPr>
            </w:pPr>
            <w:r w:rsidRPr="00C71BFC">
              <w:rPr>
                <w:rFonts w:ascii="Arial" w:hAnsi="Arial" w:cs="Arial"/>
                <w:color w:val="000000"/>
                <w:sz w:val="18"/>
                <w:lang w:val="en-GB" w:eastAsia="en-GB"/>
              </w:rPr>
              <w:t>David Teh</w:t>
            </w:r>
          </w:p>
          <w:p w14:paraId="384DF9D3" w14:textId="77777777" w:rsidR="00C2046B" w:rsidRPr="00C71BFC" w:rsidRDefault="00C2046B" w:rsidP="00A65A37">
            <w:pPr>
              <w:autoSpaceDE w:val="0"/>
              <w:autoSpaceDN w:val="0"/>
              <w:adjustRightInd w:val="0"/>
              <w:rPr>
                <w:rFonts w:ascii="Arial" w:hAnsi="Arial" w:cs="Arial"/>
                <w:color w:val="000000"/>
                <w:sz w:val="18"/>
                <w:lang w:val="en-GB" w:eastAsia="en-GB"/>
              </w:rPr>
            </w:pPr>
            <w:r w:rsidRPr="00C71BFC">
              <w:rPr>
                <w:rFonts w:ascii="Arial" w:hAnsi="Arial" w:cs="Arial"/>
                <w:color w:val="000000"/>
                <w:sz w:val="18"/>
                <w:lang w:val="en-GB" w:eastAsia="en-GB"/>
              </w:rPr>
              <w:t>Te Puna Wānanga</w:t>
            </w:r>
          </w:p>
          <w:p w14:paraId="202D9792" w14:textId="21667DF1" w:rsidR="00C2046B" w:rsidRPr="00C71BFC" w:rsidRDefault="00C2046B" w:rsidP="00A65A37">
            <w:pPr>
              <w:autoSpaceDE w:val="0"/>
              <w:autoSpaceDN w:val="0"/>
              <w:adjustRightInd w:val="0"/>
              <w:rPr>
                <w:rFonts w:ascii="Arial" w:hAnsi="Arial" w:cs="Arial"/>
                <w:color w:val="000000"/>
                <w:sz w:val="18"/>
                <w:lang w:val="en-GB" w:eastAsia="en-GB"/>
              </w:rPr>
            </w:pPr>
            <w:r w:rsidRPr="00C71BFC">
              <w:rPr>
                <w:rFonts w:ascii="Arial" w:hAnsi="Arial" w:cs="Arial"/>
                <w:color w:val="000000"/>
                <w:sz w:val="18"/>
                <w:lang w:val="en-GB" w:eastAsia="en-GB"/>
              </w:rPr>
              <w:t>+64 21 024 91290 (New Zealand)</w:t>
            </w:r>
          </w:p>
          <w:p w14:paraId="101C7836" w14:textId="77777777" w:rsidR="00C2046B" w:rsidRPr="00C71BFC" w:rsidRDefault="00C2046B" w:rsidP="00A65A37">
            <w:pPr>
              <w:autoSpaceDE w:val="0"/>
              <w:autoSpaceDN w:val="0"/>
              <w:adjustRightInd w:val="0"/>
              <w:rPr>
                <w:rFonts w:ascii="Arial" w:hAnsi="Arial" w:cs="Arial"/>
                <w:color w:val="000000"/>
                <w:sz w:val="18"/>
                <w:lang w:val="en-GB" w:eastAsia="en-GB"/>
              </w:rPr>
            </w:pPr>
            <w:r w:rsidRPr="00C71BFC">
              <w:rPr>
                <w:rFonts w:ascii="Arial" w:hAnsi="Arial" w:cs="Arial"/>
                <w:color w:val="000000"/>
                <w:sz w:val="18"/>
                <w:lang w:val="en-GB" w:eastAsia="en-GB"/>
              </w:rPr>
              <w:t>+60 12 8365571 (Malaysia)</w:t>
            </w:r>
          </w:p>
        </w:tc>
        <w:tc>
          <w:tcPr>
            <w:tcW w:w="3400" w:type="dxa"/>
          </w:tcPr>
          <w:p w14:paraId="22B8EBC1" w14:textId="77777777" w:rsidR="00B406A6" w:rsidRPr="00910FF7" w:rsidRDefault="00B406A6" w:rsidP="00B406A6">
            <w:pPr>
              <w:shd w:val="clear" w:color="auto" w:fill="FFFFFF"/>
              <w:rPr>
                <w:rFonts w:ascii="Arial" w:eastAsia="Times New Roman" w:hAnsi="Arial" w:cs="Arial"/>
                <w:sz w:val="18"/>
                <w:szCs w:val="18"/>
                <w:lang w:val="es-ES" w:eastAsia="zh-CN"/>
              </w:rPr>
            </w:pPr>
            <w:r w:rsidRPr="00910FF7">
              <w:rPr>
                <w:rFonts w:ascii="Arial" w:eastAsia="Times New Roman" w:hAnsi="Arial" w:cs="Arial"/>
                <w:sz w:val="18"/>
                <w:szCs w:val="18"/>
                <w:lang w:val="es-ES" w:eastAsia="zh-CN"/>
              </w:rPr>
              <w:t>Dr Helene Connor</w:t>
            </w:r>
          </w:p>
          <w:p w14:paraId="2B3908B5" w14:textId="77777777" w:rsidR="00B406A6" w:rsidRPr="00910FF7" w:rsidRDefault="00B406A6" w:rsidP="00B406A6">
            <w:pPr>
              <w:autoSpaceDE w:val="0"/>
              <w:autoSpaceDN w:val="0"/>
              <w:adjustRightInd w:val="0"/>
              <w:rPr>
                <w:rFonts w:ascii="Arial" w:hAnsi="Arial" w:cs="Arial"/>
                <w:sz w:val="18"/>
                <w:szCs w:val="18"/>
                <w:lang w:val="es-ES" w:eastAsia="en-GB"/>
              </w:rPr>
            </w:pPr>
            <w:r w:rsidRPr="00910FF7">
              <w:rPr>
                <w:rFonts w:ascii="Arial" w:hAnsi="Arial" w:cs="Arial"/>
                <w:sz w:val="18"/>
                <w:szCs w:val="18"/>
                <w:lang w:val="es-ES" w:eastAsia="en-GB"/>
              </w:rPr>
              <w:t>Te Puna Wānanga</w:t>
            </w:r>
          </w:p>
          <w:p w14:paraId="460FC711" w14:textId="77777777" w:rsidR="00B406A6" w:rsidRPr="00910FF7" w:rsidRDefault="00357280" w:rsidP="00B406A6">
            <w:pPr>
              <w:autoSpaceDE w:val="0"/>
              <w:autoSpaceDN w:val="0"/>
              <w:adjustRightInd w:val="0"/>
              <w:rPr>
                <w:rFonts w:ascii="Arial" w:hAnsi="Arial" w:cs="Arial"/>
                <w:sz w:val="18"/>
                <w:szCs w:val="18"/>
                <w:lang w:val="es-ES"/>
              </w:rPr>
            </w:pPr>
            <w:hyperlink r:id="rId15" w:tgtFrame="_blank" w:history="1">
              <w:r w:rsidR="00B406A6" w:rsidRPr="00910FF7">
                <w:rPr>
                  <w:rStyle w:val="Hyperlink"/>
                  <w:rFonts w:ascii="Arial" w:hAnsi="Arial" w:cs="Arial"/>
                  <w:sz w:val="18"/>
                  <w:szCs w:val="18"/>
                  <w:shd w:val="clear" w:color="auto" w:fill="FFFFFF"/>
                  <w:lang w:val="es-ES"/>
                </w:rPr>
                <w:t>h.connor@auckland.ac.nz</w:t>
              </w:r>
            </w:hyperlink>
          </w:p>
          <w:p w14:paraId="6654C3AC" w14:textId="77777777" w:rsidR="00B406A6" w:rsidRPr="00910FF7" w:rsidRDefault="00B406A6" w:rsidP="00B406A6">
            <w:pPr>
              <w:autoSpaceDE w:val="0"/>
              <w:autoSpaceDN w:val="0"/>
              <w:adjustRightInd w:val="0"/>
              <w:rPr>
                <w:rFonts w:ascii="Arial" w:hAnsi="Arial" w:cs="Arial"/>
                <w:sz w:val="18"/>
                <w:lang w:val="es-ES" w:eastAsia="en-GB"/>
              </w:rPr>
            </w:pPr>
            <w:r w:rsidRPr="00910FF7">
              <w:rPr>
                <w:rFonts w:ascii="Arial" w:hAnsi="Arial" w:cs="Arial"/>
                <w:sz w:val="18"/>
                <w:szCs w:val="18"/>
                <w:shd w:val="clear" w:color="auto" w:fill="FFFFFF"/>
                <w:lang w:val="es-ES"/>
              </w:rPr>
              <w:t>+64 6238899 (ext 48393)</w:t>
            </w:r>
          </w:p>
          <w:p w14:paraId="47A2736E" w14:textId="77777777" w:rsidR="00C2046B" w:rsidRPr="00910FF7" w:rsidRDefault="00C2046B" w:rsidP="00A65A37">
            <w:pPr>
              <w:autoSpaceDE w:val="0"/>
              <w:autoSpaceDN w:val="0"/>
              <w:adjustRightInd w:val="0"/>
              <w:rPr>
                <w:rFonts w:ascii="Arial" w:hAnsi="Arial" w:cs="Arial"/>
                <w:color w:val="000000"/>
                <w:sz w:val="18"/>
                <w:lang w:val="es-ES" w:eastAsia="en-GB"/>
              </w:rPr>
            </w:pPr>
          </w:p>
          <w:p w14:paraId="3E331DED" w14:textId="77777777" w:rsidR="00C2046B" w:rsidRPr="00910FF7" w:rsidRDefault="00C2046B" w:rsidP="00A65A37">
            <w:pPr>
              <w:autoSpaceDE w:val="0"/>
              <w:autoSpaceDN w:val="0"/>
              <w:adjustRightInd w:val="0"/>
              <w:rPr>
                <w:rFonts w:ascii="Arial" w:hAnsi="Arial" w:cs="Arial"/>
                <w:color w:val="000000"/>
                <w:sz w:val="18"/>
                <w:lang w:val="es-ES" w:eastAsia="en-GB"/>
              </w:rPr>
            </w:pPr>
          </w:p>
        </w:tc>
      </w:tr>
    </w:tbl>
    <w:p w14:paraId="76C4A4CC" w14:textId="77777777" w:rsidR="009903D4" w:rsidRDefault="009903D4" w:rsidP="003378C1">
      <w:pPr>
        <w:autoSpaceDE w:val="0"/>
        <w:autoSpaceDN w:val="0"/>
        <w:adjustRightInd w:val="0"/>
        <w:spacing w:after="240" w:line="276" w:lineRule="auto"/>
        <w:jc w:val="both"/>
        <w:rPr>
          <w:rFonts w:ascii="Arial" w:hAnsi="Arial" w:cs="Arial"/>
          <w:sz w:val="20"/>
        </w:rPr>
      </w:pPr>
    </w:p>
    <w:p w14:paraId="77A329AE" w14:textId="19A8AB69" w:rsidR="00350E07" w:rsidRDefault="003378C1" w:rsidP="003378C1">
      <w:pPr>
        <w:autoSpaceDE w:val="0"/>
        <w:autoSpaceDN w:val="0"/>
        <w:adjustRightInd w:val="0"/>
        <w:spacing w:after="240" w:line="276" w:lineRule="auto"/>
        <w:jc w:val="both"/>
        <w:rPr>
          <w:rFonts w:ascii="Arial" w:hAnsi="Arial" w:cs="Arial"/>
          <w:sz w:val="20"/>
        </w:rPr>
      </w:pPr>
      <w:r w:rsidRPr="0006085A">
        <w:rPr>
          <w:rFonts w:ascii="Arial" w:hAnsi="Arial" w:cs="Arial"/>
          <w:sz w:val="20"/>
        </w:rPr>
        <w:t xml:space="preserve">For any queries regarding ethical concerns you may contact the Chair, The University of Auckland Human Participants Ethics Committee, The University of Auckland, Research Office, Private Bag 92019, Auckland 1142. Telephone 09 373-7599 ext. 83711.  </w:t>
      </w:r>
      <w:r w:rsidR="00350E07" w:rsidRPr="00350E07">
        <w:rPr>
          <w:rFonts w:ascii="Arial" w:hAnsi="Arial" w:cs="Arial"/>
          <w:sz w:val="20"/>
        </w:rPr>
        <w:t>Chair email: humanethics@auckland.ac.nz</w:t>
      </w:r>
    </w:p>
    <w:p w14:paraId="08D97947" w14:textId="1A0E4EF8" w:rsidR="00E22549" w:rsidRDefault="00E22549" w:rsidP="008622F9">
      <w:pPr>
        <w:spacing w:line="276" w:lineRule="auto"/>
        <w:jc w:val="both"/>
        <w:rPr>
          <w:rFonts w:ascii="Arial" w:hAnsi="Arial" w:cs="Arial"/>
          <w:sz w:val="18"/>
          <w:szCs w:val="22"/>
        </w:rPr>
      </w:pPr>
    </w:p>
    <w:p w14:paraId="31F84015" w14:textId="70F31527" w:rsidR="00E22549" w:rsidRDefault="00E22549" w:rsidP="008622F9">
      <w:pPr>
        <w:spacing w:line="276" w:lineRule="auto"/>
        <w:jc w:val="both"/>
        <w:rPr>
          <w:rFonts w:ascii="Arial" w:hAnsi="Arial" w:cs="Arial"/>
          <w:sz w:val="18"/>
          <w:szCs w:val="22"/>
        </w:rPr>
      </w:pPr>
    </w:p>
    <w:p w14:paraId="387F5A80" w14:textId="08BFB88B" w:rsidR="009903D4" w:rsidRDefault="009903D4" w:rsidP="008622F9">
      <w:pPr>
        <w:spacing w:line="276" w:lineRule="auto"/>
        <w:jc w:val="both"/>
        <w:rPr>
          <w:rFonts w:ascii="Arial" w:hAnsi="Arial" w:cs="Arial"/>
          <w:sz w:val="18"/>
          <w:szCs w:val="22"/>
        </w:rPr>
      </w:pPr>
    </w:p>
    <w:p w14:paraId="3E177062" w14:textId="77777777" w:rsidR="009903D4" w:rsidRDefault="009903D4" w:rsidP="008622F9">
      <w:pPr>
        <w:spacing w:line="276" w:lineRule="auto"/>
        <w:jc w:val="both"/>
        <w:rPr>
          <w:rFonts w:ascii="Arial" w:hAnsi="Arial" w:cs="Arial"/>
          <w:sz w:val="18"/>
          <w:szCs w:val="22"/>
        </w:rPr>
      </w:pPr>
    </w:p>
    <w:p w14:paraId="13A4E840" w14:textId="77777777" w:rsidR="00E22549" w:rsidRDefault="00E22549" w:rsidP="008622F9">
      <w:pPr>
        <w:spacing w:line="276" w:lineRule="auto"/>
        <w:jc w:val="both"/>
        <w:rPr>
          <w:rFonts w:ascii="Arial" w:hAnsi="Arial" w:cs="Arial"/>
          <w:sz w:val="18"/>
          <w:szCs w:val="22"/>
        </w:rPr>
      </w:pPr>
    </w:p>
    <w:p w14:paraId="47BD818C" w14:textId="42A0F854" w:rsidR="00350E07" w:rsidRPr="0099738E" w:rsidRDefault="00910FF7" w:rsidP="00910FF7">
      <w:pPr>
        <w:spacing w:line="276" w:lineRule="auto"/>
        <w:jc w:val="both"/>
        <w:rPr>
          <w:sz w:val="44"/>
          <w:szCs w:val="36"/>
        </w:rPr>
      </w:pPr>
      <w:r w:rsidRPr="0099738E">
        <w:rPr>
          <w:rFonts w:ascii="Arial" w:hAnsi="Arial" w:cs="Arial"/>
          <w:sz w:val="20"/>
          <w:szCs w:val="24"/>
        </w:rPr>
        <w:t xml:space="preserve">Approved by the University of Auckland Human Participants Ethics Committee on </w:t>
      </w:r>
      <w:r w:rsidR="0099738E" w:rsidRPr="0099738E">
        <w:rPr>
          <w:rFonts w:ascii="Arial" w:hAnsi="Arial" w:cs="Arial"/>
          <w:sz w:val="20"/>
          <w:szCs w:val="24"/>
        </w:rPr>
        <w:t>08</w:t>
      </w:r>
      <w:r w:rsidR="0099738E" w:rsidRPr="0099738E">
        <w:rPr>
          <w:rFonts w:ascii="Arial" w:hAnsi="Arial" w:cs="Arial"/>
          <w:sz w:val="20"/>
          <w:szCs w:val="24"/>
          <w:vertAlign w:val="superscript"/>
        </w:rPr>
        <w:t>th</w:t>
      </w:r>
      <w:r w:rsidR="0099738E" w:rsidRPr="0099738E">
        <w:rPr>
          <w:rFonts w:ascii="Arial" w:hAnsi="Arial" w:cs="Arial"/>
          <w:sz w:val="20"/>
          <w:szCs w:val="24"/>
        </w:rPr>
        <w:t xml:space="preserve"> July 2020</w:t>
      </w:r>
      <w:r w:rsidRPr="0099738E">
        <w:rPr>
          <w:rFonts w:ascii="Arial" w:hAnsi="Arial" w:cs="Arial"/>
          <w:sz w:val="20"/>
          <w:szCs w:val="24"/>
        </w:rPr>
        <w:t xml:space="preserve"> for three years. Reference Number </w:t>
      </w:r>
      <w:r w:rsidR="0099738E" w:rsidRPr="0099738E">
        <w:rPr>
          <w:rFonts w:ascii="Arial" w:hAnsi="Arial" w:cs="Arial"/>
          <w:b/>
          <w:bCs/>
          <w:sz w:val="20"/>
          <w:szCs w:val="24"/>
        </w:rPr>
        <w:t>024502</w:t>
      </w:r>
      <w:r w:rsidRPr="0099738E">
        <w:rPr>
          <w:rFonts w:ascii="Arial" w:hAnsi="Arial" w:cs="Arial"/>
          <w:sz w:val="20"/>
          <w:szCs w:val="24"/>
        </w:rPr>
        <w:t>.</w:t>
      </w:r>
    </w:p>
    <w:sectPr w:rsidR="00350E07" w:rsidRPr="0099738E" w:rsidSect="00C71BFC">
      <w:type w:val="continuous"/>
      <w:pgSz w:w="11900" w:h="16840"/>
      <w:pgMar w:top="1247" w:right="1247" w:bottom="1247" w:left="1247" w:header="567"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29D33" w14:textId="77777777" w:rsidR="00415D60" w:rsidRDefault="00415D60">
      <w:r>
        <w:separator/>
      </w:r>
    </w:p>
  </w:endnote>
  <w:endnote w:type="continuationSeparator" w:id="0">
    <w:p w14:paraId="393E9DED" w14:textId="77777777" w:rsidR="00415D60" w:rsidRDefault="0041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National-Regular">
    <w:altName w:val="Calibri"/>
    <w:charset w:val="00"/>
    <w:family w:val="auto"/>
    <w:pitch w:val="variable"/>
    <w:sig w:usb0="A00000FF" w:usb1="5000207B" w:usb2="00000010" w:usb3="00000000" w:csb0="0000009B" w:csb1="00000000"/>
  </w:font>
  <w:font w:name="National-Bold">
    <w:panose1 w:val="00000000000000000000"/>
    <w:charset w:val="4D"/>
    <w:family w:val="auto"/>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3542" w14:textId="77777777" w:rsidR="00C00E0F" w:rsidRDefault="00C0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3A97" w14:textId="302D4D80" w:rsidR="00C71BFC" w:rsidRPr="00C00E0F" w:rsidRDefault="00C71BFC" w:rsidP="00C00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B66B" w14:textId="77777777" w:rsidR="00C00E0F" w:rsidRDefault="00C0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5FB1" w14:textId="77777777" w:rsidR="00415D60" w:rsidRDefault="00415D60">
      <w:r>
        <w:separator/>
      </w:r>
    </w:p>
  </w:footnote>
  <w:footnote w:type="continuationSeparator" w:id="0">
    <w:p w14:paraId="6A03E3B8" w14:textId="77777777" w:rsidR="00415D60" w:rsidRDefault="0041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FF41" w14:textId="77777777" w:rsidR="00C00E0F" w:rsidRDefault="00C0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AFF3" w14:textId="74E8D764" w:rsidR="00012ACD" w:rsidRDefault="00C2046B" w:rsidP="00B318BA">
    <w:pPr>
      <w:pStyle w:val="Header"/>
      <w:tabs>
        <w:tab w:val="clear" w:pos="4320"/>
        <w:tab w:val="clear" w:pos="8640"/>
        <w:tab w:val="left" w:pos="6958"/>
        <w:tab w:val="right" w:pos="11430"/>
      </w:tabs>
      <w:spacing w:line="250" w:lineRule="atLeast"/>
      <w:rPr>
        <w:rFonts w:ascii="Verdana" w:hAnsi="Verdana"/>
        <w:b/>
        <w:sz w:val="16"/>
      </w:rPr>
    </w:pPr>
    <w:r>
      <w:rPr>
        <w:rFonts w:ascii="Verdana" w:hAnsi="Verdana"/>
        <w:noProof/>
        <w:sz w:val="14"/>
      </w:rPr>
      <mc:AlternateContent>
        <mc:Choice Requires="wps">
          <w:drawing>
            <wp:anchor distT="0" distB="0" distL="114300" distR="114300" simplePos="0" relativeHeight="251657728" behindDoc="0" locked="0" layoutInCell="1" allowOverlap="1" wp14:anchorId="7ECE8C46" wp14:editId="2871F55A">
              <wp:simplePos x="0" y="0"/>
              <wp:positionH relativeFrom="margin">
                <wp:align>right</wp:align>
              </wp:positionH>
              <wp:positionV relativeFrom="paragraph">
                <wp:posOffset>617542</wp:posOffset>
              </wp:positionV>
              <wp:extent cx="1990090" cy="2081284"/>
              <wp:effectExtent l="0" t="0" r="10160" b="146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08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BB49" w14:textId="77777777" w:rsidR="00012ACD" w:rsidRPr="00FF470B" w:rsidRDefault="00012ACD" w:rsidP="002518E8">
                          <w:pPr>
                            <w:pStyle w:val="BasicParagraph"/>
                            <w:pBdr>
                              <w:top w:val="single" w:sz="4" w:space="0" w:color="auto"/>
                            </w:pBdr>
                            <w:rPr>
                              <w:rFonts w:ascii="Verdana" w:hAnsi="Verdana" w:cs="National-Regular"/>
                              <w:sz w:val="16"/>
                              <w:szCs w:val="16"/>
                            </w:rPr>
                          </w:pPr>
                        </w:p>
                        <w:p w14:paraId="5115D9A7" w14:textId="77777777" w:rsidR="00012ACD" w:rsidRPr="00FF470B" w:rsidRDefault="00012ACD" w:rsidP="002518E8">
                          <w:pPr>
                            <w:pStyle w:val="BasicParagraph"/>
                            <w:rPr>
                              <w:rFonts w:ascii="Verdana" w:hAnsi="Verdana" w:cs="National-Bold"/>
                              <w:b/>
                              <w:bCs/>
                              <w:color w:val="4DA136"/>
                              <w:sz w:val="16"/>
                              <w:szCs w:val="16"/>
                            </w:rPr>
                          </w:pPr>
                          <w:r w:rsidRPr="00FF470B">
                            <w:rPr>
                              <w:rFonts w:ascii="Verdana" w:hAnsi="Verdana" w:cs="National-Bold"/>
                              <w:b/>
                              <w:bCs/>
                              <w:color w:val="4DA136"/>
                              <w:sz w:val="16"/>
                              <w:szCs w:val="16"/>
                            </w:rPr>
                            <w:t>Te Puna Wānanga</w:t>
                          </w:r>
                        </w:p>
                        <w:p w14:paraId="4E4BB881" w14:textId="77777777" w:rsidR="00867FC3" w:rsidRPr="00FF470B" w:rsidRDefault="00867FC3" w:rsidP="002518E8">
                          <w:pPr>
                            <w:pStyle w:val="BasicParagraph"/>
                            <w:rPr>
                              <w:rFonts w:ascii="Verdana" w:hAnsi="Verdana" w:cs="National-Bold"/>
                              <w:b/>
                              <w:bCs/>
                              <w:color w:val="auto"/>
                              <w:sz w:val="16"/>
                              <w:szCs w:val="16"/>
                              <w:lang w:val="mi-NZ"/>
                            </w:rPr>
                          </w:pPr>
                          <w:r w:rsidRPr="00FF470B">
                            <w:rPr>
                              <w:rFonts w:ascii="Verdana" w:hAnsi="Verdana" w:cs="National-Bold"/>
                              <w:b/>
                              <w:bCs/>
                              <w:color w:val="auto"/>
                              <w:sz w:val="16"/>
                              <w:szCs w:val="16"/>
                            </w:rPr>
                            <w:t>School of M</w:t>
                          </w:r>
                          <w:r w:rsidRPr="00FF470B">
                            <w:rPr>
                              <w:rFonts w:ascii="Verdana" w:hAnsi="Verdana" w:cs="National-Bold"/>
                              <w:b/>
                              <w:bCs/>
                              <w:color w:val="auto"/>
                              <w:sz w:val="16"/>
                              <w:szCs w:val="16"/>
                              <w:lang w:val="mi-NZ"/>
                            </w:rPr>
                            <w:t>āori and Indigenous Education</w:t>
                          </w:r>
                        </w:p>
                        <w:p w14:paraId="49F208BA" w14:textId="77777777" w:rsidR="00012ACD" w:rsidRPr="00FF470B" w:rsidRDefault="00012ACD" w:rsidP="002518E8">
                          <w:pPr>
                            <w:pStyle w:val="BasicParagraph"/>
                            <w:rPr>
                              <w:rFonts w:ascii="Verdana" w:hAnsi="Verdana" w:cs="National-Bold"/>
                              <w:b/>
                              <w:bCs/>
                              <w:sz w:val="16"/>
                              <w:szCs w:val="16"/>
                            </w:rPr>
                          </w:pPr>
                        </w:p>
                        <w:p w14:paraId="65459592"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Bold"/>
                              <w:b/>
                              <w:bCs/>
                              <w:sz w:val="16"/>
                              <w:szCs w:val="16"/>
                            </w:rPr>
                            <w:t>Epsom Campus</w:t>
                          </w:r>
                        </w:p>
                        <w:p w14:paraId="2314EA9E"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Bold"/>
                              <w:b/>
                              <w:bCs/>
                              <w:color w:val="4DA136"/>
                              <w:sz w:val="16"/>
                              <w:szCs w:val="16"/>
                            </w:rPr>
                            <w:t>T</w:t>
                          </w:r>
                          <w:r w:rsidRPr="00FF470B">
                            <w:rPr>
                              <w:rFonts w:ascii="Verdana" w:hAnsi="Verdana" w:cs="National-Regular"/>
                              <w:sz w:val="16"/>
                              <w:szCs w:val="16"/>
                            </w:rPr>
                            <w:t xml:space="preserve"> +64 9 623 8899</w:t>
                          </w:r>
                        </w:p>
                        <w:p w14:paraId="7479681E"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Bold"/>
                              <w:b/>
                              <w:bCs/>
                              <w:color w:val="4DA136"/>
                              <w:sz w:val="16"/>
                              <w:szCs w:val="16"/>
                            </w:rPr>
                            <w:t>W</w:t>
                          </w:r>
                          <w:r w:rsidRPr="00FF470B">
                            <w:rPr>
                              <w:rFonts w:ascii="Verdana" w:hAnsi="Verdana" w:cs="National-Regular"/>
                              <w:sz w:val="16"/>
                              <w:szCs w:val="16"/>
                            </w:rPr>
                            <w:t xml:space="preserve"> </w:t>
                          </w:r>
                          <w:hyperlink r:id="rId1" w:history="1">
                            <w:r w:rsidR="00434B3F" w:rsidRPr="00FF470B">
                              <w:rPr>
                                <w:rStyle w:val="Hyperlink"/>
                                <w:rFonts w:ascii="Verdana" w:hAnsi="Verdana" w:cs="National-Regular"/>
                                <w:sz w:val="16"/>
                                <w:szCs w:val="16"/>
                              </w:rPr>
                              <w:t>www.education.auckland.ac.nz</w:t>
                            </w:r>
                          </w:hyperlink>
                        </w:p>
                        <w:p w14:paraId="709C33FE" w14:textId="77777777" w:rsidR="00434B3F" w:rsidRPr="00FF470B" w:rsidRDefault="00434B3F" w:rsidP="002518E8">
                          <w:pPr>
                            <w:pStyle w:val="BasicParagraph"/>
                            <w:rPr>
                              <w:rFonts w:ascii="Verdana" w:hAnsi="Verdana" w:cs="National-Regular"/>
                              <w:sz w:val="16"/>
                              <w:szCs w:val="16"/>
                            </w:rPr>
                          </w:pPr>
                        </w:p>
                        <w:p w14:paraId="33838319"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Bold"/>
                              <w:b/>
                              <w:bCs/>
                              <w:sz w:val="16"/>
                              <w:szCs w:val="16"/>
                            </w:rPr>
                            <w:t xml:space="preserve">The University of Auckland </w:t>
                          </w:r>
                        </w:p>
                        <w:p w14:paraId="5749183E"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Regular"/>
                              <w:sz w:val="16"/>
                              <w:szCs w:val="16"/>
                            </w:rPr>
                            <w:t>Private Bag 92601</w:t>
                          </w:r>
                        </w:p>
                        <w:p w14:paraId="2A33EB46"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Regular"/>
                              <w:sz w:val="16"/>
                              <w:szCs w:val="16"/>
                            </w:rPr>
                            <w:t>Symonds Street</w:t>
                          </w:r>
                          <w:r w:rsidRPr="00FF470B">
                            <w:rPr>
                              <w:rFonts w:ascii="Verdana" w:hAnsi="Verdana" w:cs="National-Regular"/>
                              <w:sz w:val="16"/>
                              <w:szCs w:val="16"/>
                            </w:rPr>
                            <w:tab/>
                          </w:r>
                        </w:p>
                        <w:p w14:paraId="24D5B3B9"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Regular"/>
                              <w:sz w:val="16"/>
                              <w:szCs w:val="16"/>
                            </w:rPr>
                            <w:t>Auckland 1135</w:t>
                          </w:r>
                        </w:p>
                        <w:p w14:paraId="355C8B23" w14:textId="45BE3DAF" w:rsidR="00012ACD" w:rsidRPr="00FF470B" w:rsidRDefault="00906BD9" w:rsidP="00553BCA">
                          <w:pPr>
                            <w:pStyle w:val="BasicParagraph"/>
                            <w:pBdr>
                              <w:bottom w:val="single" w:sz="4" w:space="14" w:color="auto"/>
                            </w:pBdr>
                            <w:spacing w:line="240" w:lineRule="auto"/>
                            <w:rPr>
                              <w:rFonts w:ascii="Verdana" w:hAnsi="Verdana" w:cs="National-Regular"/>
                              <w:sz w:val="16"/>
                              <w:szCs w:val="16"/>
                            </w:rPr>
                          </w:pPr>
                          <w:r w:rsidRPr="00FF470B">
                            <w:rPr>
                              <w:rFonts w:ascii="Verdana" w:hAnsi="Verdana" w:cs="National-Regular"/>
                              <w:sz w:val="16"/>
                              <w:szCs w:val="16"/>
                            </w:rPr>
                            <w:t>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E8C46" id="_x0000_t202" coordsize="21600,21600" o:spt="202" path="m,l,21600r21600,l21600,xe">
              <v:stroke joinstyle="miter"/>
              <v:path gradientshapeok="t" o:connecttype="rect"/>
            </v:shapetype>
            <v:shape id="Text Box 13" o:spid="_x0000_s1026" type="#_x0000_t202" style="position:absolute;margin-left:105.5pt;margin-top:48.65pt;width:156.7pt;height:163.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" filled="f" stroked="f">
              <v:textbox inset="0,0,0,0">
                <w:txbxContent>
                  <w:p w14:paraId="7258BB49" w14:textId="77777777" w:rsidR="00012ACD" w:rsidRPr="00FF470B" w:rsidRDefault="00012ACD" w:rsidP="002518E8">
                    <w:pPr>
                      <w:pStyle w:val="BasicParagraph"/>
                      <w:pBdr>
                        <w:top w:val="single" w:sz="4" w:space="0" w:color="auto"/>
                      </w:pBdr>
                      <w:rPr>
                        <w:rFonts w:ascii="Verdana" w:hAnsi="Verdana" w:cs="National-Regular"/>
                        <w:sz w:val="16"/>
                        <w:szCs w:val="16"/>
                      </w:rPr>
                    </w:pPr>
                  </w:p>
                  <w:p w14:paraId="5115D9A7" w14:textId="77777777" w:rsidR="00012ACD" w:rsidRPr="00FF470B" w:rsidRDefault="00012ACD" w:rsidP="002518E8">
                    <w:pPr>
                      <w:pStyle w:val="BasicParagraph"/>
                      <w:rPr>
                        <w:rFonts w:ascii="Verdana" w:hAnsi="Verdana" w:cs="National-Bold"/>
                        <w:b/>
                        <w:bCs/>
                        <w:color w:val="4DA136"/>
                        <w:sz w:val="16"/>
                        <w:szCs w:val="16"/>
                      </w:rPr>
                    </w:pPr>
                    <w:r w:rsidRPr="00FF470B">
                      <w:rPr>
                        <w:rFonts w:ascii="Verdana" w:hAnsi="Verdana" w:cs="National-Bold"/>
                        <w:b/>
                        <w:bCs/>
                        <w:color w:val="4DA136"/>
                        <w:sz w:val="16"/>
                        <w:szCs w:val="16"/>
                      </w:rPr>
                      <w:t>Te Puna Wānanga</w:t>
                    </w:r>
                  </w:p>
                  <w:p w14:paraId="4E4BB881" w14:textId="77777777" w:rsidR="00867FC3" w:rsidRPr="00FF470B" w:rsidRDefault="00867FC3" w:rsidP="002518E8">
                    <w:pPr>
                      <w:pStyle w:val="BasicParagraph"/>
                      <w:rPr>
                        <w:rFonts w:ascii="Verdana" w:hAnsi="Verdana" w:cs="National-Bold"/>
                        <w:b/>
                        <w:bCs/>
                        <w:color w:val="auto"/>
                        <w:sz w:val="16"/>
                        <w:szCs w:val="16"/>
                        <w:lang w:val="mi-NZ"/>
                      </w:rPr>
                    </w:pPr>
                    <w:r w:rsidRPr="00FF470B">
                      <w:rPr>
                        <w:rFonts w:ascii="Verdana" w:hAnsi="Verdana" w:cs="National-Bold"/>
                        <w:b/>
                        <w:bCs/>
                        <w:color w:val="auto"/>
                        <w:sz w:val="16"/>
                        <w:szCs w:val="16"/>
                      </w:rPr>
                      <w:t>School of M</w:t>
                    </w:r>
                    <w:r w:rsidRPr="00FF470B">
                      <w:rPr>
                        <w:rFonts w:ascii="Verdana" w:hAnsi="Verdana" w:cs="National-Bold"/>
                        <w:b/>
                        <w:bCs/>
                        <w:color w:val="auto"/>
                        <w:sz w:val="16"/>
                        <w:szCs w:val="16"/>
                        <w:lang w:val="mi-NZ"/>
                      </w:rPr>
                      <w:t>āori and Indigenous Education</w:t>
                    </w:r>
                  </w:p>
                  <w:p w14:paraId="49F208BA" w14:textId="77777777" w:rsidR="00012ACD" w:rsidRPr="00FF470B" w:rsidRDefault="00012ACD" w:rsidP="002518E8">
                    <w:pPr>
                      <w:pStyle w:val="BasicParagraph"/>
                      <w:rPr>
                        <w:rFonts w:ascii="Verdana" w:hAnsi="Verdana" w:cs="National-Bold"/>
                        <w:b/>
                        <w:bCs/>
                        <w:sz w:val="16"/>
                        <w:szCs w:val="16"/>
                      </w:rPr>
                    </w:pPr>
                  </w:p>
                  <w:p w14:paraId="65459592"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Bold"/>
                        <w:b/>
                        <w:bCs/>
                        <w:sz w:val="16"/>
                        <w:szCs w:val="16"/>
                      </w:rPr>
                      <w:t>Epsom Campus</w:t>
                    </w:r>
                  </w:p>
                  <w:p w14:paraId="2314EA9E"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Bold"/>
                        <w:b/>
                        <w:bCs/>
                        <w:color w:val="4DA136"/>
                        <w:sz w:val="16"/>
                        <w:szCs w:val="16"/>
                      </w:rPr>
                      <w:t>T</w:t>
                    </w:r>
                    <w:r w:rsidRPr="00FF470B">
                      <w:rPr>
                        <w:rFonts w:ascii="Verdana" w:hAnsi="Verdana" w:cs="National-Regular"/>
                        <w:sz w:val="16"/>
                        <w:szCs w:val="16"/>
                      </w:rPr>
                      <w:t xml:space="preserve"> +64 9 623 8899</w:t>
                    </w:r>
                  </w:p>
                  <w:p w14:paraId="7479681E"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Bold"/>
                        <w:b/>
                        <w:bCs/>
                        <w:color w:val="4DA136"/>
                        <w:sz w:val="16"/>
                        <w:szCs w:val="16"/>
                      </w:rPr>
                      <w:t>W</w:t>
                    </w:r>
                    <w:r w:rsidRPr="00FF470B">
                      <w:rPr>
                        <w:rFonts w:ascii="Verdana" w:hAnsi="Verdana" w:cs="National-Regular"/>
                        <w:sz w:val="16"/>
                        <w:szCs w:val="16"/>
                      </w:rPr>
                      <w:t xml:space="preserve"> </w:t>
                    </w:r>
                    <w:hyperlink r:id="rId2" w:history="1">
                      <w:r w:rsidR="00434B3F" w:rsidRPr="00FF470B">
                        <w:rPr>
                          <w:rStyle w:val="Hyperlink"/>
                          <w:rFonts w:ascii="Verdana" w:hAnsi="Verdana" w:cs="National-Regular"/>
                          <w:sz w:val="16"/>
                          <w:szCs w:val="16"/>
                        </w:rPr>
                        <w:t>www.education.auckland.ac.nz</w:t>
                      </w:r>
                    </w:hyperlink>
                  </w:p>
                  <w:p w14:paraId="709C33FE" w14:textId="77777777" w:rsidR="00434B3F" w:rsidRPr="00FF470B" w:rsidRDefault="00434B3F" w:rsidP="002518E8">
                    <w:pPr>
                      <w:pStyle w:val="BasicParagraph"/>
                      <w:rPr>
                        <w:rFonts w:ascii="Verdana" w:hAnsi="Verdana" w:cs="National-Regular"/>
                        <w:sz w:val="16"/>
                        <w:szCs w:val="16"/>
                      </w:rPr>
                    </w:pPr>
                  </w:p>
                  <w:p w14:paraId="33838319"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Bold"/>
                        <w:b/>
                        <w:bCs/>
                        <w:sz w:val="16"/>
                        <w:szCs w:val="16"/>
                      </w:rPr>
                      <w:t xml:space="preserve">The University of Auckland </w:t>
                    </w:r>
                  </w:p>
                  <w:p w14:paraId="5749183E"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Regular"/>
                        <w:sz w:val="16"/>
                        <w:szCs w:val="16"/>
                      </w:rPr>
                      <w:t>Private Bag 92601</w:t>
                    </w:r>
                  </w:p>
                  <w:p w14:paraId="2A33EB46"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Regular"/>
                        <w:sz w:val="16"/>
                        <w:szCs w:val="16"/>
                      </w:rPr>
                      <w:t>Symonds Street</w:t>
                    </w:r>
                    <w:r w:rsidRPr="00FF470B">
                      <w:rPr>
                        <w:rFonts w:ascii="Verdana" w:hAnsi="Verdana" w:cs="National-Regular"/>
                        <w:sz w:val="16"/>
                        <w:szCs w:val="16"/>
                      </w:rPr>
                      <w:tab/>
                    </w:r>
                  </w:p>
                  <w:p w14:paraId="24D5B3B9" w14:textId="77777777" w:rsidR="00012ACD" w:rsidRPr="00FF470B" w:rsidRDefault="00012ACD" w:rsidP="002518E8">
                    <w:pPr>
                      <w:pStyle w:val="BasicParagraph"/>
                      <w:rPr>
                        <w:rFonts w:ascii="Verdana" w:hAnsi="Verdana" w:cs="National-Regular"/>
                        <w:sz w:val="16"/>
                        <w:szCs w:val="16"/>
                      </w:rPr>
                    </w:pPr>
                    <w:r w:rsidRPr="00FF470B">
                      <w:rPr>
                        <w:rFonts w:ascii="Verdana" w:hAnsi="Verdana" w:cs="National-Regular"/>
                        <w:sz w:val="16"/>
                        <w:szCs w:val="16"/>
                      </w:rPr>
                      <w:t>Auckland 1135</w:t>
                    </w:r>
                  </w:p>
                  <w:p w14:paraId="355C8B23" w14:textId="45BE3DAF" w:rsidR="00012ACD" w:rsidRPr="00FF470B" w:rsidRDefault="00906BD9" w:rsidP="00553BCA">
                    <w:pPr>
                      <w:pStyle w:val="BasicParagraph"/>
                      <w:pBdr>
                        <w:bottom w:val="single" w:sz="4" w:space="14" w:color="auto"/>
                      </w:pBdr>
                      <w:spacing w:line="240" w:lineRule="auto"/>
                      <w:rPr>
                        <w:rFonts w:ascii="Verdana" w:hAnsi="Verdana" w:cs="National-Regular"/>
                        <w:sz w:val="16"/>
                        <w:szCs w:val="16"/>
                      </w:rPr>
                    </w:pPr>
                    <w:r w:rsidRPr="00FF470B">
                      <w:rPr>
                        <w:rFonts w:ascii="Verdana" w:hAnsi="Verdana" w:cs="National-Regular"/>
                        <w:sz w:val="16"/>
                        <w:szCs w:val="16"/>
                      </w:rPr>
                      <w:t>NEW ZEALAND</w:t>
                    </w:r>
                  </w:p>
                </w:txbxContent>
              </v:textbox>
              <w10:wrap anchorx="margin"/>
            </v:shape>
          </w:pict>
        </mc:Fallback>
      </mc:AlternateContent>
    </w:r>
    <w:r>
      <w:rPr>
        <w:rFonts w:ascii="Verdana" w:hAnsi="Verdana"/>
        <w:noProof/>
        <w:sz w:val="14"/>
      </w:rPr>
      <w:drawing>
        <wp:inline distT="0" distB="0" distL="0" distR="0" wp14:anchorId="54E86432" wp14:editId="31365A82">
          <wp:extent cx="3968115" cy="603885"/>
          <wp:effectExtent l="0" t="0" r="0" b="0"/>
          <wp:docPr id="12" name="Picture 1" descr="ESW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Letterhead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68115" cy="6038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19D2" w14:textId="77777777" w:rsidR="00C00E0F" w:rsidRDefault="00C0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4171"/>
    <w:multiLevelType w:val="hybridMultilevel"/>
    <w:tmpl w:val="B03A2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D6132"/>
    <w:multiLevelType w:val="hybridMultilevel"/>
    <w:tmpl w:val="25FCA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710CAE"/>
    <w:multiLevelType w:val="hybridMultilevel"/>
    <w:tmpl w:val="C8F89016"/>
    <w:lvl w:ilvl="0" w:tplc="4294AA30">
      <w:start w:val="1"/>
      <w:numFmt w:val="decimal"/>
      <w:lvlText w:val="%1."/>
      <w:lvlJc w:val="left"/>
      <w:pPr>
        <w:ind w:left="360" w:hanging="360"/>
      </w:pPr>
      <w:rPr>
        <w:rFonts w:ascii="Arial" w:hAnsi="Arial" w:cs="Aria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89311F"/>
    <w:multiLevelType w:val="hybridMultilevel"/>
    <w:tmpl w:val="7722CABE"/>
    <w:lvl w:ilvl="0" w:tplc="1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1C43BC"/>
    <w:multiLevelType w:val="hybridMultilevel"/>
    <w:tmpl w:val="8DDC9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7921D2"/>
    <w:multiLevelType w:val="hybridMultilevel"/>
    <w:tmpl w:val="C54EE10C"/>
    <w:lvl w:ilvl="0" w:tplc="0A78EA62">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DMyMDe3tDSwMDRW0lEKTi0uzszPAykwrAUAVanfSSwAAAA="/>
  </w:docVars>
  <w:rsids>
    <w:rsidRoot w:val="00871AF8"/>
    <w:rsid w:val="00001BDB"/>
    <w:rsid w:val="00012ACD"/>
    <w:rsid w:val="00042CFA"/>
    <w:rsid w:val="00067906"/>
    <w:rsid w:val="00082C85"/>
    <w:rsid w:val="000B6EC5"/>
    <w:rsid w:val="000C4443"/>
    <w:rsid w:val="00101929"/>
    <w:rsid w:val="00110D96"/>
    <w:rsid w:val="001C1E19"/>
    <w:rsid w:val="001C219F"/>
    <w:rsid w:val="001C6C89"/>
    <w:rsid w:val="00244B4D"/>
    <w:rsid w:val="002518E8"/>
    <w:rsid w:val="00284291"/>
    <w:rsid w:val="002861B4"/>
    <w:rsid w:val="002D766A"/>
    <w:rsid w:val="002F17FD"/>
    <w:rsid w:val="002F49FD"/>
    <w:rsid w:val="002F5806"/>
    <w:rsid w:val="00316AFB"/>
    <w:rsid w:val="00334B88"/>
    <w:rsid w:val="00334FA6"/>
    <w:rsid w:val="003378C1"/>
    <w:rsid w:val="00350E07"/>
    <w:rsid w:val="00357280"/>
    <w:rsid w:val="00366F16"/>
    <w:rsid w:val="00373AA8"/>
    <w:rsid w:val="00375CD4"/>
    <w:rsid w:val="003B611E"/>
    <w:rsid w:val="003D1CCD"/>
    <w:rsid w:val="003F134E"/>
    <w:rsid w:val="003F6DEB"/>
    <w:rsid w:val="004071E5"/>
    <w:rsid w:val="00415D60"/>
    <w:rsid w:val="00431160"/>
    <w:rsid w:val="0043403D"/>
    <w:rsid w:val="00434B3F"/>
    <w:rsid w:val="00464B6A"/>
    <w:rsid w:val="00466CBF"/>
    <w:rsid w:val="004B76E8"/>
    <w:rsid w:val="004C7211"/>
    <w:rsid w:val="004F5387"/>
    <w:rsid w:val="00500F92"/>
    <w:rsid w:val="00536B4D"/>
    <w:rsid w:val="00541AF4"/>
    <w:rsid w:val="00553BCA"/>
    <w:rsid w:val="00592808"/>
    <w:rsid w:val="005944E3"/>
    <w:rsid w:val="005A6E13"/>
    <w:rsid w:val="005D00EB"/>
    <w:rsid w:val="005E19FA"/>
    <w:rsid w:val="00601710"/>
    <w:rsid w:val="006308A8"/>
    <w:rsid w:val="0065141F"/>
    <w:rsid w:val="00674195"/>
    <w:rsid w:val="006858BF"/>
    <w:rsid w:val="00690F4F"/>
    <w:rsid w:val="00693CB8"/>
    <w:rsid w:val="006C2CB7"/>
    <w:rsid w:val="006C7410"/>
    <w:rsid w:val="006D7EDB"/>
    <w:rsid w:val="00713F37"/>
    <w:rsid w:val="00714DB8"/>
    <w:rsid w:val="00742286"/>
    <w:rsid w:val="00751704"/>
    <w:rsid w:val="007606D1"/>
    <w:rsid w:val="00761160"/>
    <w:rsid w:val="0077771A"/>
    <w:rsid w:val="007A2B2F"/>
    <w:rsid w:val="007F2F05"/>
    <w:rsid w:val="00805722"/>
    <w:rsid w:val="0081497E"/>
    <w:rsid w:val="00845BFD"/>
    <w:rsid w:val="008622F9"/>
    <w:rsid w:val="00867FC3"/>
    <w:rsid w:val="00871AF8"/>
    <w:rsid w:val="00893AA9"/>
    <w:rsid w:val="008B35B4"/>
    <w:rsid w:val="008D3C47"/>
    <w:rsid w:val="008D5B4D"/>
    <w:rsid w:val="008D5CA6"/>
    <w:rsid w:val="008E0AE8"/>
    <w:rsid w:val="008F2C57"/>
    <w:rsid w:val="00902DBD"/>
    <w:rsid w:val="00906BD9"/>
    <w:rsid w:val="00910FF7"/>
    <w:rsid w:val="00927FA8"/>
    <w:rsid w:val="00940D91"/>
    <w:rsid w:val="00970FC1"/>
    <w:rsid w:val="00977958"/>
    <w:rsid w:val="009903D4"/>
    <w:rsid w:val="009949FE"/>
    <w:rsid w:val="00994CEE"/>
    <w:rsid w:val="00995472"/>
    <w:rsid w:val="0099738E"/>
    <w:rsid w:val="009A4C7D"/>
    <w:rsid w:val="009C6B77"/>
    <w:rsid w:val="009E3ABF"/>
    <w:rsid w:val="009E44C2"/>
    <w:rsid w:val="00A22137"/>
    <w:rsid w:val="00A62B1F"/>
    <w:rsid w:val="00A77ECE"/>
    <w:rsid w:val="00AB0329"/>
    <w:rsid w:val="00AE399A"/>
    <w:rsid w:val="00AF3D05"/>
    <w:rsid w:val="00B12EC8"/>
    <w:rsid w:val="00B318BA"/>
    <w:rsid w:val="00B31F5F"/>
    <w:rsid w:val="00B3371A"/>
    <w:rsid w:val="00B406A6"/>
    <w:rsid w:val="00B41EA0"/>
    <w:rsid w:val="00B50993"/>
    <w:rsid w:val="00B56E8B"/>
    <w:rsid w:val="00B717F0"/>
    <w:rsid w:val="00B71E06"/>
    <w:rsid w:val="00B83ED8"/>
    <w:rsid w:val="00B90E6D"/>
    <w:rsid w:val="00B919C8"/>
    <w:rsid w:val="00BA017F"/>
    <w:rsid w:val="00BC513E"/>
    <w:rsid w:val="00BD64C1"/>
    <w:rsid w:val="00BD77E1"/>
    <w:rsid w:val="00BE3553"/>
    <w:rsid w:val="00C00E0F"/>
    <w:rsid w:val="00C15A23"/>
    <w:rsid w:val="00C2046B"/>
    <w:rsid w:val="00C600F2"/>
    <w:rsid w:val="00C71BFC"/>
    <w:rsid w:val="00C91733"/>
    <w:rsid w:val="00CE0EE6"/>
    <w:rsid w:val="00CE0FC4"/>
    <w:rsid w:val="00D00DFA"/>
    <w:rsid w:val="00D010EC"/>
    <w:rsid w:val="00D04EA7"/>
    <w:rsid w:val="00D07A40"/>
    <w:rsid w:val="00D63580"/>
    <w:rsid w:val="00D65FC3"/>
    <w:rsid w:val="00D67C8A"/>
    <w:rsid w:val="00D85407"/>
    <w:rsid w:val="00DA3F97"/>
    <w:rsid w:val="00DA64C4"/>
    <w:rsid w:val="00DB2CCF"/>
    <w:rsid w:val="00DC18F4"/>
    <w:rsid w:val="00DC3449"/>
    <w:rsid w:val="00DD53B7"/>
    <w:rsid w:val="00DE1767"/>
    <w:rsid w:val="00DF7B29"/>
    <w:rsid w:val="00E15A91"/>
    <w:rsid w:val="00E22549"/>
    <w:rsid w:val="00E428C0"/>
    <w:rsid w:val="00E7140F"/>
    <w:rsid w:val="00E72E02"/>
    <w:rsid w:val="00E7709B"/>
    <w:rsid w:val="00E86445"/>
    <w:rsid w:val="00EA599A"/>
    <w:rsid w:val="00EF2DC0"/>
    <w:rsid w:val="00EF69CC"/>
    <w:rsid w:val="00EF6C47"/>
    <w:rsid w:val="00F24663"/>
    <w:rsid w:val="00F25981"/>
    <w:rsid w:val="00F8504D"/>
    <w:rsid w:val="00F8689D"/>
    <w:rsid w:val="00FA3371"/>
    <w:rsid w:val="00FD51F0"/>
    <w:rsid w:val="00FF470B"/>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3617C11"/>
  <w14:defaultImageDpi w14:val="300"/>
  <w15:chartTrackingRefBased/>
  <w15:docId w15:val="{F0ED41A4-0A6E-4BD7-AB70-3571F010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asicParagraph">
    <w:name w:val="[Basic Paragraph]"/>
    <w:basedOn w:val="Normal"/>
    <w:uiPriority w:val="99"/>
    <w:rsid w:val="002518E8"/>
    <w:pPr>
      <w:widowControl w:val="0"/>
      <w:autoSpaceDE w:val="0"/>
      <w:autoSpaceDN w:val="0"/>
      <w:adjustRightInd w:val="0"/>
      <w:spacing w:line="288" w:lineRule="auto"/>
      <w:textAlignment w:val="center"/>
    </w:pPr>
    <w:rPr>
      <w:rFonts w:ascii="MinionPro-Regular" w:hAnsi="MinionPro-Regular" w:cs="MinionPro-Regular"/>
      <w:color w:val="000000"/>
      <w:szCs w:val="24"/>
      <w:lang w:val="en-GB"/>
    </w:rPr>
  </w:style>
  <w:style w:type="character" w:customStyle="1" w:styleId="FooterChar">
    <w:name w:val="Footer Char"/>
    <w:link w:val="Footer"/>
    <w:uiPriority w:val="99"/>
    <w:rsid w:val="00D00DFA"/>
    <w:rPr>
      <w:sz w:val="24"/>
    </w:rPr>
  </w:style>
  <w:style w:type="character" w:styleId="Hyperlink">
    <w:name w:val="Hyperlink"/>
    <w:uiPriority w:val="99"/>
    <w:unhideWhenUsed/>
    <w:rsid w:val="00DC3449"/>
    <w:rPr>
      <w:color w:val="0563C1"/>
      <w:u w:val="single"/>
    </w:rPr>
  </w:style>
  <w:style w:type="character" w:customStyle="1" w:styleId="HeaderChar">
    <w:name w:val="Header Char"/>
    <w:link w:val="Header"/>
    <w:locked/>
    <w:rsid w:val="00C2046B"/>
    <w:rPr>
      <w:sz w:val="24"/>
      <w:lang w:val="en-US" w:eastAsia="en-US"/>
    </w:rPr>
  </w:style>
  <w:style w:type="table" w:styleId="TableGrid">
    <w:name w:val="Table Grid"/>
    <w:basedOn w:val="TableNormal"/>
    <w:uiPriority w:val="59"/>
    <w:rsid w:val="00C2046B"/>
    <w:rPr>
      <w:lang w:val="mi-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46B"/>
    <w:pPr>
      <w:ind w:left="720"/>
      <w:contextualSpacing/>
    </w:pPr>
  </w:style>
  <w:style w:type="paragraph" w:styleId="BalloonText">
    <w:name w:val="Balloon Text"/>
    <w:basedOn w:val="Normal"/>
    <w:link w:val="BalloonTextChar"/>
    <w:uiPriority w:val="99"/>
    <w:semiHidden/>
    <w:unhideWhenUsed/>
    <w:rsid w:val="00B31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B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81497E"/>
    <w:rPr>
      <w:sz w:val="16"/>
      <w:szCs w:val="16"/>
    </w:rPr>
  </w:style>
  <w:style w:type="paragraph" w:styleId="CommentText">
    <w:name w:val="annotation text"/>
    <w:basedOn w:val="Normal"/>
    <w:link w:val="CommentTextChar"/>
    <w:uiPriority w:val="99"/>
    <w:semiHidden/>
    <w:unhideWhenUsed/>
    <w:rsid w:val="0081497E"/>
    <w:rPr>
      <w:sz w:val="20"/>
    </w:rPr>
  </w:style>
  <w:style w:type="character" w:customStyle="1" w:styleId="CommentTextChar">
    <w:name w:val="Comment Text Char"/>
    <w:basedOn w:val="DefaultParagraphFont"/>
    <w:link w:val="CommentText"/>
    <w:uiPriority w:val="99"/>
    <w:semiHidden/>
    <w:rsid w:val="0081497E"/>
    <w:rPr>
      <w:lang w:val="en-US" w:eastAsia="en-US"/>
    </w:rPr>
  </w:style>
  <w:style w:type="paragraph" w:styleId="CommentSubject">
    <w:name w:val="annotation subject"/>
    <w:basedOn w:val="CommentText"/>
    <w:next w:val="CommentText"/>
    <w:link w:val="CommentSubjectChar"/>
    <w:uiPriority w:val="99"/>
    <w:semiHidden/>
    <w:unhideWhenUsed/>
    <w:rsid w:val="0081497E"/>
    <w:rPr>
      <w:b/>
      <w:bCs/>
    </w:rPr>
  </w:style>
  <w:style w:type="character" w:customStyle="1" w:styleId="CommentSubjectChar">
    <w:name w:val="Comment Subject Char"/>
    <w:basedOn w:val="CommentTextChar"/>
    <w:link w:val="CommentSubject"/>
    <w:uiPriority w:val="99"/>
    <w:semiHidden/>
    <w:rsid w:val="0081497E"/>
    <w:rPr>
      <w:b/>
      <w:bCs/>
      <w:lang w:val="en-US" w:eastAsia="en-US"/>
    </w:rPr>
  </w:style>
  <w:style w:type="table" w:customStyle="1" w:styleId="TableGrid1">
    <w:name w:val="Table Grid1"/>
    <w:basedOn w:val="TableNormal"/>
    <w:next w:val="TableGrid"/>
    <w:uiPriority w:val="59"/>
    <w:rsid w:val="00FD51F0"/>
    <w:rPr>
      <w:lang w:val="mi-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919C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19C8"/>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657">
      <w:bodyDiv w:val="1"/>
      <w:marLeft w:val="0"/>
      <w:marRight w:val="0"/>
      <w:marTop w:val="0"/>
      <w:marBottom w:val="0"/>
      <w:divBdr>
        <w:top w:val="none" w:sz="0" w:space="0" w:color="auto"/>
        <w:left w:val="none" w:sz="0" w:space="0" w:color="auto"/>
        <w:bottom w:val="none" w:sz="0" w:space="0" w:color="auto"/>
        <w:right w:val="none" w:sz="0" w:space="0" w:color="auto"/>
      </w:divBdr>
    </w:div>
    <w:div w:id="256989133">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
    <w:div w:id="10164215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connor@auckland.ac.n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teh640@aucklanduni.ac.n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ducation.auckland.ac.nz" TargetMode="External"/><Relationship Id="rId1" Type="http://schemas.openxmlformats.org/officeDocument/2006/relationships/hyperlink" Target="http://www.education.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B571-B387-4697-9AC2-E2FB6994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602</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Auckland College of Education</Company>
  <LinksUpToDate>false</LinksUpToDate>
  <CharactersWithSpaces>4241</CharactersWithSpaces>
  <SharedDoc>false</SharedDoc>
  <HLinks>
    <vt:vector size="6" baseType="variant">
      <vt:variant>
        <vt:i4>5308492</vt:i4>
      </vt:variant>
      <vt:variant>
        <vt:i4>0</vt:i4>
      </vt:variant>
      <vt:variant>
        <vt:i4>0</vt:i4>
      </vt:variant>
      <vt:variant>
        <vt:i4>5</vt:i4>
      </vt:variant>
      <vt:variant>
        <vt:lpwstr>http://www.education.auckland.ac.nz/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Employee of</dc:creator>
  <cp:keywords/>
  <cp:lastModifiedBy>David Teh</cp:lastModifiedBy>
  <cp:revision>63</cp:revision>
  <cp:lastPrinted>2015-07-10T00:15:00Z</cp:lastPrinted>
  <dcterms:created xsi:type="dcterms:W3CDTF">2019-08-13T05:22:00Z</dcterms:created>
  <dcterms:modified xsi:type="dcterms:W3CDTF">2020-11-28T02:32:00Z</dcterms:modified>
</cp:coreProperties>
</file>